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4C" w:rsidRDefault="00AC1F4C" w:rsidP="00BB49DF">
      <w:pPr>
        <w:ind w:firstLineChars="200" w:firstLine="480"/>
        <w:rPr>
          <w:rFonts w:ascii="Times New Roman" w:eastAsia="標楷體" w:hAnsi="Times New Roman" w:cs="Times New Roman"/>
        </w:rPr>
      </w:pPr>
      <w:r w:rsidRPr="00AC1F4C">
        <w:rPr>
          <w:rFonts w:ascii="Times New Roman" w:eastAsia="標楷體" w:hAnsi="Times New Roman" w:cs="Times New Roman"/>
          <w:noProof/>
        </w:rPr>
        <w:drawing>
          <wp:inline distT="0" distB="0" distL="0" distR="0" wp14:anchorId="5A99A2E4" wp14:editId="530AE15D">
            <wp:extent cx="5477710" cy="2874874"/>
            <wp:effectExtent l="0" t="0" r="8890"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879435"/>
                    </a:xfrm>
                    <a:prstGeom prst="rect">
                      <a:avLst/>
                    </a:prstGeom>
                    <a:noFill/>
                    <a:ln>
                      <a:noFill/>
                    </a:ln>
                    <a:extLst/>
                  </pic:spPr>
                </pic:pic>
              </a:graphicData>
            </a:graphic>
          </wp:inline>
        </w:drawing>
      </w:r>
    </w:p>
    <w:p w:rsidR="00AC1F4C" w:rsidRPr="00D66402" w:rsidRDefault="00AC1F4C" w:rsidP="00D66402">
      <w:pPr>
        <w:spacing w:beforeLines="50" w:before="180" w:afterLines="50" w:after="180"/>
        <w:jc w:val="center"/>
        <w:rPr>
          <w:rFonts w:ascii="Times New Roman" w:eastAsia="標楷體" w:hAnsi="Times New Roman" w:cs="Times New Roman"/>
          <w:sz w:val="32"/>
          <w:szCs w:val="32"/>
        </w:rPr>
      </w:pPr>
      <w:r w:rsidRPr="00D66402">
        <w:rPr>
          <w:rFonts w:ascii="Times New Roman" w:eastAsia="標楷體" w:hAnsi="Times New Roman" w:cs="Times New Roman" w:hint="eastAsia"/>
          <w:b/>
          <w:bCs/>
          <w:sz w:val="32"/>
          <w:szCs w:val="32"/>
          <w:u w:val="single"/>
        </w:rPr>
        <w:t>自</w:t>
      </w:r>
      <w:r w:rsidRPr="00D66402">
        <w:rPr>
          <w:rFonts w:ascii="Times New Roman" w:eastAsia="標楷體" w:hAnsi="Times New Roman" w:cs="Times New Roman"/>
          <w:b/>
          <w:bCs/>
          <w:sz w:val="32"/>
          <w:szCs w:val="32"/>
          <w:u w:val="single"/>
        </w:rPr>
        <w:t>103</w:t>
      </w:r>
      <w:r w:rsidR="0039180E" w:rsidRPr="00D66402">
        <w:rPr>
          <w:rFonts w:ascii="Times New Roman" w:eastAsia="標楷體" w:hAnsi="Times New Roman" w:cs="Times New Roman" w:hint="eastAsia"/>
          <w:b/>
          <w:bCs/>
          <w:sz w:val="32"/>
          <w:szCs w:val="32"/>
          <w:u w:val="single"/>
        </w:rPr>
        <w:t>學年度起入學新生（限弱勢學生）開始實施：</w:t>
      </w:r>
    </w:p>
    <w:p w:rsidR="0039180E" w:rsidRDefault="00AC1F4C" w:rsidP="0039180E">
      <w:pPr>
        <w:rPr>
          <w:rFonts w:ascii="Times New Roman" w:eastAsia="標楷體" w:hAnsi="Times New Roman" w:cs="Times New Roman"/>
          <w:b/>
          <w:bCs/>
        </w:rPr>
      </w:pPr>
      <w:r w:rsidRPr="00AC1F4C">
        <w:rPr>
          <w:rFonts w:ascii="Times New Roman" w:eastAsia="標楷體" w:hAnsi="Times New Roman" w:cs="Times New Roman" w:hint="eastAsia"/>
          <w:b/>
          <w:bCs/>
        </w:rPr>
        <w:t>入學加分優待</w:t>
      </w:r>
      <w:r w:rsidR="00A24FA7">
        <w:rPr>
          <w:rFonts w:ascii="Times New Roman" w:eastAsia="標楷體" w:hAnsi="Times New Roman" w:cs="Times New Roman" w:hint="eastAsia"/>
          <w:b/>
          <w:bCs/>
        </w:rPr>
        <w:t>或不分組招生</w:t>
      </w:r>
      <w:r w:rsidRPr="00AC1F4C">
        <w:rPr>
          <w:rFonts w:ascii="Times New Roman" w:eastAsia="標楷體" w:hAnsi="Times New Roman" w:cs="Times New Roman" w:hint="eastAsia"/>
          <w:b/>
          <w:bCs/>
        </w:rPr>
        <w:t>：</w:t>
      </w:r>
    </w:p>
    <w:p w:rsidR="00AC1F4C" w:rsidRDefault="0039180E" w:rsidP="0039180E">
      <w:pPr>
        <w:rPr>
          <w:rFonts w:ascii="Times New Roman" w:eastAsia="標楷體" w:hAnsi="Times New Roman" w:cs="Times New Roman"/>
        </w:rPr>
      </w:pPr>
      <w:r>
        <w:rPr>
          <w:rFonts w:ascii="Times New Roman" w:eastAsia="標楷體" w:hAnsi="Times New Roman" w:cs="Times New Roman" w:hint="eastAsia"/>
        </w:rPr>
        <w:t xml:space="preserve">　</w:t>
      </w:r>
      <w:r w:rsidR="00A24FA7" w:rsidRPr="00AC1F4C">
        <w:rPr>
          <w:rFonts w:ascii="Times New Roman" w:eastAsia="標楷體" w:hAnsi="Times New Roman" w:cs="Times New Roman"/>
          <w:b/>
          <w:bCs/>
        </w:rPr>
        <w:t>(a)</w:t>
      </w:r>
      <w:r w:rsidR="00AC1F4C" w:rsidRPr="00AC1F4C">
        <w:rPr>
          <w:rFonts w:ascii="Times New Roman" w:eastAsia="標楷體" w:hAnsi="Times New Roman" w:cs="Times New Roman" w:hint="eastAsia"/>
        </w:rPr>
        <w:t>通過第一階段篩選之低收入戶考生於第二階段指定項目原始成績擇優加分優待</w:t>
      </w:r>
      <w:r w:rsidR="00AC1F4C" w:rsidRPr="00AC1F4C">
        <w:rPr>
          <w:rFonts w:ascii="Times New Roman" w:eastAsia="標楷體" w:hAnsi="Times New Roman" w:cs="Times New Roman"/>
        </w:rPr>
        <w:t>10%</w:t>
      </w:r>
      <w:r w:rsidR="00AC1F4C" w:rsidRPr="00AC1F4C">
        <w:rPr>
          <w:rFonts w:ascii="Times New Roman" w:eastAsia="標楷體" w:hAnsi="Times New Roman" w:cs="Times New Roman" w:hint="eastAsia"/>
        </w:rPr>
        <w:t>。</w:t>
      </w:r>
    </w:p>
    <w:p w:rsidR="00A24FA7" w:rsidRPr="00AC1F4C" w:rsidRDefault="00A24FA7" w:rsidP="0039180E">
      <w:pPr>
        <w:rPr>
          <w:rFonts w:ascii="Times New Roman" w:eastAsia="標楷體" w:hAnsi="Times New Roman" w:cs="Times New Roman"/>
        </w:rPr>
      </w:pPr>
      <w:r>
        <w:rPr>
          <w:rFonts w:ascii="Times New Roman" w:eastAsia="標楷體" w:hAnsi="Times New Roman" w:cs="Times New Roman" w:hint="eastAsia"/>
        </w:rPr>
        <w:t xml:space="preserve">　</w:t>
      </w:r>
      <w:r w:rsidRPr="00AC1F4C">
        <w:rPr>
          <w:rFonts w:ascii="Times New Roman" w:eastAsia="標楷體" w:hAnsi="Times New Roman" w:cs="Times New Roman"/>
          <w:b/>
          <w:bCs/>
        </w:rPr>
        <w:t>(b)</w:t>
      </w:r>
      <w:r w:rsidRPr="00A24FA7">
        <w:rPr>
          <w:rFonts w:ascii="Times New Roman" w:eastAsia="標楷體" w:hAnsi="Times New Roman" w:cs="Times New Roman" w:hint="eastAsia"/>
          <w:bCs/>
        </w:rPr>
        <w:t>落實薪火</w:t>
      </w:r>
      <w:proofErr w:type="gramStart"/>
      <w:r w:rsidRPr="00A24FA7">
        <w:rPr>
          <w:rFonts w:ascii="Times New Roman" w:eastAsia="標楷體" w:hAnsi="Times New Roman" w:cs="Times New Roman" w:hint="eastAsia"/>
          <w:bCs/>
        </w:rPr>
        <w:t>專案－</w:t>
      </w:r>
      <w:r w:rsidRPr="00A24FA7">
        <w:rPr>
          <w:rFonts w:ascii="Times New Roman" w:eastAsia="標楷體" w:hAnsi="Times New Roman" w:cs="Times New Roman" w:hint="eastAsia"/>
        </w:rPr>
        <w:t>不分組</w:t>
      </w:r>
      <w:proofErr w:type="gramEnd"/>
      <w:r w:rsidRPr="00A24FA7">
        <w:rPr>
          <w:rFonts w:ascii="Times New Roman" w:eastAsia="標楷體" w:hAnsi="Times New Roman" w:cs="Times New Roman" w:hint="eastAsia"/>
        </w:rPr>
        <w:t>招生</w:t>
      </w:r>
      <w:r w:rsidRPr="00A24FA7">
        <w:rPr>
          <w:rFonts w:ascii="Times New Roman" w:eastAsia="標楷體" w:hAnsi="Times New Roman" w:cs="Times New Roman" w:hint="eastAsia"/>
          <w:b/>
          <w:u w:val="single"/>
        </w:rPr>
        <w:t>（</w:t>
      </w:r>
      <w:r w:rsidRPr="00A24FA7">
        <w:rPr>
          <w:rFonts w:ascii="Times New Roman" w:eastAsia="標楷體" w:hAnsi="Times New Roman" w:cs="Times New Roman" w:hint="eastAsia"/>
          <w:b/>
          <w:u w:val="single"/>
        </w:rPr>
        <w:t>105</w:t>
      </w:r>
      <w:r w:rsidRPr="00A24FA7">
        <w:rPr>
          <w:rFonts w:ascii="Times New Roman" w:eastAsia="標楷體" w:hAnsi="Times New Roman" w:cs="Times New Roman" w:hint="eastAsia"/>
          <w:b/>
          <w:u w:val="single"/>
        </w:rPr>
        <w:t>學年度新增）</w:t>
      </w:r>
    </w:p>
    <w:p w:rsidR="00A24FA7" w:rsidRDefault="00A24FA7" w:rsidP="0039180E">
      <w:pPr>
        <w:rPr>
          <w:rFonts w:ascii="Times New Roman" w:eastAsia="標楷體" w:hAnsi="Times New Roman" w:cs="Times New Roman"/>
          <w:b/>
          <w:bCs/>
        </w:rPr>
      </w:pPr>
    </w:p>
    <w:p w:rsidR="0039180E" w:rsidRDefault="00AC1F4C" w:rsidP="0039180E">
      <w:pPr>
        <w:rPr>
          <w:rFonts w:ascii="Times New Roman" w:eastAsia="標楷體" w:hAnsi="Times New Roman" w:cs="Times New Roman"/>
          <w:b/>
          <w:bCs/>
        </w:rPr>
      </w:pPr>
      <w:r w:rsidRPr="00AC1F4C">
        <w:rPr>
          <w:rFonts w:ascii="Times New Roman" w:eastAsia="標楷體" w:hAnsi="Times New Roman" w:cs="Times New Roman" w:hint="eastAsia"/>
          <w:b/>
          <w:bCs/>
        </w:rPr>
        <w:t>報名費全免與交通費部分補助：</w:t>
      </w:r>
      <w:r w:rsidR="00A24FA7">
        <w:rPr>
          <w:rFonts w:ascii="Times New Roman" w:eastAsia="標楷體" w:hAnsi="Times New Roman" w:cs="Times New Roman" w:hint="eastAsia"/>
          <w:b/>
          <w:bCs/>
        </w:rPr>
        <w:t>（維持）</w:t>
      </w:r>
    </w:p>
    <w:p w:rsidR="0039180E" w:rsidRDefault="0039180E" w:rsidP="0039180E">
      <w:pPr>
        <w:rPr>
          <w:rFonts w:eastAsia="標楷體"/>
        </w:rPr>
      </w:pPr>
      <w:r>
        <w:rPr>
          <w:rFonts w:ascii="Times New Roman" w:eastAsia="標楷體" w:hAnsi="Times New Roman" w:cs="Times New Roman" w:hint="eastAsia"/>
          <w:b/>
          <w:bCs/>
        </w:rPr>
        <w:t xml:space="preserve">　</w:t>
      </w:r>
      <w:r>
        <w:rPr>
          <w:rFonts w:eastAsia="標楷體" w:hint="eastAsia"/>
        </w:rPr>
        <w:t>低收入戶報名費全免，中低中入戶報名費減免</w:t>
      </w:r>
      <w:r>
        <w:rPr>
          <w:rFonts w:eastAsia="標楷體" w:hint="eastAsia"/>
        </w:rPr>
        <w:t>30%</w:t>
      </w:r>
      <w:r>
        <w:rPr>
          <w:rFonts w:eastAsia="標楷體" w:hint="eastAsia"/>
        </w:rPr>
        <w:t>。</w:t>
      </w:r>
    </w:p>
    <w:p w:rsidR="0039180E" w:rsidRDefault="0039180E" w:rsidP="0039180E">
      <w:pPr>
        <w:rPr>
          <w:rFonts w:ascii="Times New Roman" w:eastAsia="標楷體" w:hAnsi="Times New Roman" w:cs="Times New Roman"/>
        </w:rPr>
      </w:pPr>
      <w:r>
        <w:rPr>
          <w:rFonts w:eastAsia="標楷體" w:hint="eastAsia"/>
        </w:rPr>
        <w:t xml:space="preserve">　</w:t>
      </w:r>
      <w:r w:rsidR="00AC1F4C" w:rsidRPr="00AC1F4C">
        <w:rPr>
          <w:rFonts w:ascii="Times New Roman" w:eastAsia="標楷體" w:hAnsi="Times New Roman" w:cs="Times New Roman" w:hint="eastAsia"/>
        </w:rPr>
        <w:t>補助</w:t>
      </w:r>
      <w:r>
        <w:rPr>
          <w:rFonts w:ascii="Times New Roman" w:eastAsia="標楷體" w:hAnsi="Times New Roman" w:cs="Times New Roman" w:hint="eastAsia"/>
        </w:rPr>
        <w:t>低收入戶考生第二階段</w:t>
      </w:r>
      <w:r w:rsidR="00AC1F4C" w:rsidRPr="00AC1F4C">
        <w:rPr>
          <w:rFonts w:ascii="Times New Roman" w:eastAsia="標楷體" w:hAnsi="Times New Roman" w:cs="Times New Roman" w:hint="eastAsia"/>
        </w:rPr>
        <w:t>甄試交通費（</w:t>
      </w:r>
      <w:r>
        <w:rPr>
          <w:rFonts w:ascii="Times New Roman" w:eastAsia="標楷體" w:hAnsi="Times New Roman" w:cs="Times New Roman" w:hint="eastAsia"/>
        </w:rPr>
        <w:t>限</w:t>
      </w:r>
      <w:r w:rsidR="00AC1F4C" w:rsidRPr="00AC1F4C">
        <w:rPr>
          <w:rFonts w:ascii="Times New Roman" w:eastAsia="標楷體" w:hAnsi="Times New Roman" w:cs="Times New Roman" w:hint="eastAsia"/>
        </w:rPr>
        <w:t>每位考生補助一次）</w:t>
      </w:r>
      <w:r>
        <w:rPr>
          <w:rFonts w:ascii="Times New Roman" w:eastAsia="標楷體" w:hAnsi="Times New Roman" w:cs="Times New Roman" w:hint="eastAsia"/>
        </w:rPr>
        <w:t>：</w:t>
      </w:r>
    </w:p>
    <w:p w:rsidR="0039180E" w:rsidRPr="0039180E" w:rsidRDefault="0039180E" w:rsidP="0039180E">
      <w:pPr>
        <w:rPr>
          <w:rFonts w:ascii="Times New Roman" w:eastAsia="標楷體" w:hAnsi="Times New Roman" w:cs="Times New Roman"/>
        </w:rPr>
      </w:pPr>
      <w:r>
        <w:rPr>
          <w:rFonts w:ascii="Times New Roman" w:eastAsia="標楷體" w:hAnsi="Times New Roman" w:cs="Times New Roman" w:hint="eastAsia"/>
        </w:rPr>
        <w:t xml:space="preserve">　</w:t>
      </w:r>
      <w:r>
        <w:rPr>
          <w:rFonts w:eastAsia="標楷體" w:hint="eastAsia"/>
        </w:rPr>
        <w:t>台中以北（含台中、離島及花蓮）補助</w:t>
      </w:r>
      <w:r>
        <w:rPr>
          <w:rFonts w:eastAsia="標楷體" w:hint="eastAsia"/>
        </w:rPr>
        <w:t>700</w:t>
      </w:r>
      <w:r>
        <w:rPr>
          <w:rFonts w:eastAsia="標楷體" w:hint="eastAsia"/>
        </w:rPr>
        <w:t>元；台中以南（含高雄）補助</w:t>
      </w:r>
      <w:r>
        <w:rPr>
          <w:rFonts w:eastAsia="標楷體" w:hint="eastAsia"/>
        </w:rPr>
        <w:t>500</w:t>
      </w:r>
      <w:r>
        <w:rPr>
          <w:rFonts w:eastAsia="標楷體" w:hint="eastAsia"/>
        </w:rPr>
        <w:t>元。</w:t>
      </w:r>
    </w:p>
    <w:p w:rsidR="0039180E" w:rsidRDefault="0039180E" w:rsidP="0039180E">
      <w:pPr>
        <w:rPr>
          <w:rFonts w:ascii="Times New Roman" w:eastAsia="標楷體" w:hAnsi="Times New Roman" w:cs="Times New Roman"/>
          <w:b/>
          <w:bCs/>
        </w:rPr>
      </w:pPr>
    </w:p>
    <w:p w:rsidR="00AC1F4C" w:rsidRPr="00AC1F4C" w:rsidRDefault="00AC1F4C" w:rsidP="0039180E">
      <w:pPr>
        <w:rPr>
          <w:rFonts w:ascii="Times New Roman" w:eastAsia="標楷體" w:hAnsi="Times New Roman" w:cs="Times New Roman"/>
        </w:rPr>
      </w:pPr>
      <w:r w:rsidRPr="00AC1F4C">
        <w:rPr>
          <w:rFonts w:ascii="Times New Roman" w:eastAsia="標楷體" w:hAnsi="Times New Roman" w:cs="Times New Roman" w:hint="eastAsia"/>
          <w:b/>
          <w:bCs/>
        </w:rPr>
        <w:t>助學措施</w:t>
      </w:r>
      <w:r w:rsidR="00A24FA7">
        <w:rPr>
          <w:rFonts w:ascii="Times New Roman" w:eastAsia="標楷體" w:hAnsi="Times New Roman" w:cs="Times New Roman" w:hint="eastAsia"/>
          <w:b/>
          <w:bCs/>
        </w:rPr>
        <w:t>：（部分新增）</w:t>
      </w:r>
    </w:p>
    <w:p w:rsidR="00AC1F4C" w:rsidRPr="00A24FA7" w:rsidRDefault="00A24FA7" w:rsidP="0039180E">
      <w:pPr>
        <w:rPr>
          <w:rFonts w:ascii="Times New Roman" w:eastAsia="標楷體" w:hAnsi="Times New Roman" w:cs="Times New Roman"/>
        </w:rPr>
      </w:pPr>
      <w:r w:rsidRPr="00A24FA7">
        <w:rPr>
          <w:rFonts w:ascii="Times New Roman" w:eastAsia="標楷體" w:hAnsi="Times New Roman" w:cs="Times New Roman" w:hint="eastAsia"/>
          <w:bCs/>
        </w:rPr>
        <w:t xml:space="preserve">　</w:t>
      </w:r>
      <w:r w:rsidR="0039180E" w:rsidRPr="00A24FA7">
        <w:rPr>
          <w:rFonts w:ascii="Times New Roman" w:eastAsia="標楷體" w:hAnsi="Times New Roman" w:cs="Times New Roman"/>
          <w:bCs/>
        </w:rPr>
        <w:t>(a)</w:t>
      </w:r>
      <w:r w:rsidR="00AC1F4C" w:rsidRPr="00A24FA7">
        <w:rPr>
          <w:rFonts w:ascii="Times New Roman" w:eastAsia="標楷體" w:hAnsi="Times New Roman" w:cs="Times New Roman" w:hint="eastAsia"/>
          <w:bCs/>
        </w:rPr>
        <w:t>學雜費及住宿費全額減免</w:t>
      </w:r>
      <w:r w:rsidR="0039180E" w:rsidRPr="00A24FA7">
        <w:rPr>
          <w:rFonts w:ascii="Times New Roman" w:eastAsia="標楷體" w:hAnsi="Times New Roman" w:cs="Times New Roman" w:hint="eastAsia"/>
          <w:bCs/>
        </w:rPr>
        <w:t>。</w:t>
      </w:r>
      <w:proofErr w:type="gramStart"/>
      <w:r w:rsidR="00AC1F4C" w:rsidRPr="00A24FA7">
        <w:rPr>
          <w:rFonts w:ascii="Times New Roman" w:eastAsia="標楷體" w:hAnsi="Times New Roman" w:cs="Times New Roman" w:hint="eastAsia"/>
        </w:rPr>
        <w:t>（</w:t>
      </w:r>
      <w:proofErr w:type="gramEnd"/>
      <w:r w:rsidR="00AC1F4C" w:rsidRPr="00A24FA7">
        <w:rPr>
          <w:rFonts w:ascii="Times New Roman" w:eastAsia="標楷體" w:hAnsi="Times New Roman" w:cs="Times New Roman" w:hint="eastAsia"/>
        </w:rPr>
        <w:t>經費來源</w:t>
      </w:r>
      <w:r w:rsidR="0039180E" w:rsidRPr="00A24FA7">
        <w:rPr>
          <w:rFonts w:ascii="Times New Roman" w:eastAsia="標楷體" w:hAnsi="Times New Roman" w:cs="Times New Roman" w:hint="eastAsia"/>
        </w:rPr>
        <w:t>：</w:t>
      </w:r>
      <w:r w:rsidR="00AC1F4C" w:rsidRPr="00A24FA7">
        <w:rPr>
          <w:rFonts w:ascii="Times New Roman" w:eastAsia="標楷體" w:hAnsi="Times New Roman" w:cs="Times New Roman" w:hint="eastAsia"/>
        </w:rPr>
        <w:t>「教育部」與募款經費</w:t>
      </w:r>
      <w:r w:rsidR="00037016">
        <w:rPr>
          <w:rFonts w:ascii="Times New Roman" w:eastAsia="標楷體" w:hAnsi="Times New Roman" w:cs="Times New Roman" w:hint="eastAsia"/>
        </w:rPr>
        <w:t>EX.</w:t>
      </w:r>
      <w:r w:rsidR="00037016">
        <w:rPr>
          <w:rFonts w:ascii="Times New Roman" w:eastAsia="標楷體" w:hAnsi="Times New Roman" w:cs="Times New Roman" w:hint="eastAsia"/>
        </w:rPr>
        <w:t>真善美基金</w:t>
      </w:r>
      <w:proofErr w:type="gramStart"/>
      <w:r w:rsidR="00AC1F4C" w:rsidRPr="00A24FA7">
        <w:rPr>
          <w:rFonts w:ascii="Times New Roman" w:eastAsia="標楷體" w:hAnsi="Times New Roman" w:cs="Times New Roman" w:hint="eastAsia"/>
        </w:rPr>
        <w:t>）</w:t>
      </w:r>
      <w:proofErr w:type="gramEnd"/>
    </w:p>
    <w:p w:rsidR="00AC1F4C" w:rsidRPr="00A24FA7" w:rsidRDefault="00A24FA7" w:rsidP="0039180E">
      <w:pPr>
        <w:rPr>
          <w:rFonts w:ascii="Times New Roman" w:eastAsia="標楷體" w:hAnsi="Times New Roman" w:cs="Times New Roman"/>
        </w:rPr>
      </w:pPr>
      <w:r w:rsidRPr="00A24FA7">
        <w:rPr>
          <w:rFonts w:ascii="Times New Roman" w:eastAsia="標楷體" w:hAnsi="Times New Roman" w:cs="Times New Roman" w:hint="eastAsia"/>
          <w:bCs/>
        </w:rPr>
        <w:t xml:space="preserve">　</w:t>
      </w:r>
      <w:r w:rsidR="0039180E" w:rsidRPr="00A24FA7">
        <w:rPr>
          <w:rFonts w:ascii="Times New Roman" w:eastAsia="標楷體" w:hAnsi="Times New Roman" w:cs="Times New Roman"/>
          <w:bCs/>
        </w:rPr>
        <w:t>(b)</w:t>
      </w:r>
      <w:r w:rsidR="00AC1F4C" w:rsidRPr="00A24FA7">
        <w:rPr>
          <w:rFonts w:ascii="Times New Roman" w:eastAsia="標楷體" w:hAnsi="Times New Roman" w:cs="Times New Roman" w:hint="eastAsia"/>
          <w:bCs/>
        </w:rPr>
        <w:t>助學金</w:t>
      </w:r>
      <w:r w:rsidR="00AC1F4C" w:rsidRPr="00A24FA7">
        <w:rPr>
          <w:rFonts w:ascii="Times New Roman" w:eastAsia="標楷體" w:hAnsi="Times New Roman" w:cs="Times New Roman"/>
          <w:bCs/>
        </w:rPr>
        <w:t>6,000/</w:t>
      </w:r>
      <w:r w:rsidR="00AC1F4C" w:rsidRPr="00A24FA7">
        <w:rPr>
          <w:rFonts w:ascii="Times New Roman" w:eastAsia="標楷體" w:hAnsi="Times New Roman" w:cs="Times New Roman" w:hint="eastAsia"/>
          <w:bCs/>
        </w:rPr>
        <w:t>月</w:t>
      </w:r>
      <w:r w:rsidR="0039180E" w:rsidRPr="00A24FA7">
        <w:rPr>
          <w:rFonts w:ascii="Times New Roman" w:eastAsia="標楷體" w:hAnsi="Times New Roman" w:cs="Times New Roman" w:hint="eastAsia"/>
          <w:bCs/>
        </w:rPr>
        <w:t>。</w:t>
      </w:r>
      <w:proofErr w:type="gramStart"/>
      <w:r w:rsidR="00AC1F4C" w:rsidRPr="00A24FA7">
        <w:rPr>
          <w:rFonts w:ascii="Times New Roman" w:eastAsia="標楷體" w:hAnsi="Times New Roman" w:cs="Times New Roman" w:hint="eastAsia"/>
        </w:rPr>
        <w:t>（</w:t>
      </w:r>
      <w:proofErr w:type="gramEnd"/>
      <w:r w:rsidR="00AC1F4C" w:rsidRPr="00A24FA7">
        <w:rPr>
          <w:rFonts w:ascii="Times New Roman" w:eastAsia="標楷體" w:hAnsi="Times New Roman" w:cs="Times New Roman" w:hint="eastAsia"/>
        </w:rPr>
        <w:t>經費來源</w:t>
      </w:r>
      <w:r w:rsidR="0039180E" w:rsidRPr="00A24FA7">
        <w:rPr>
          <w:rFonts w:ascii="Times New Roman" w:eastAsia="標楷體" w:hAnsi="Times New Roman" w:cs="Times New Roman" w:hint="eastAsia"/>
        </w:rPr>
        <w:t>：</w:t>
      </w:r>
      <w:r w:rsidR="00AC1F4C" w:rsidRPr="00A24FA7">
        <w:rPr>
          <w:rFonts w:ascii="Times New Roman" w:eastAsia="標楷體" w:hAnsi="Times New Roman" w:cs="Times New Roman" w:hint="eastAsia"/>
        </w:rPr>
        <w:t>「教育部」與募款經費</w:t>
      </w:r>
      <w:r w:rsidR="00037016">
        <w:rPr>
          <w:rFonts w:ascii="Times New Roman" w:eastAsia="標楷體" w:hAnsi="Times New Roman" w:cs="Times New Roman" w:hint="eastAsia"/>
        </w:rPr>
        <w:t>EX.</w:t>
      </w:r>
      <w:r w:rsidR="00037016">
        <w:rPr>
          <w:rFonts w:ascii="Times New Roman" w:eastAsia="標楷體" w:hAnsi="Times New Roman" w:cs="Times New Roman" w:hint="eastAsia"/>
        </w:rPr>
        <w:t>真善美基金</w:t>
      </w:r>
      <w:proofErr w:type="gramStart"/>
      <w:r w:rsidR="00AC1F4C" w:rsidRPr="00A24FA7">
        <w:rPr>
          <w:rFonts w:ascii="Times New Roman" w:eastAsia="標楷體" w:hAnsi="Times New Roman" w:cs="Times New Roman" w:hint="eastAsia"/>
        </w:rPr>
        <w:t>）</w:t>
      </w:r>
      <w:proofErr w:type="gramEnd"/>
    </w:p>
    <w:p w:rsidR="00A24FA7" w:rsidRDefault="00A24FA7" w:rsidP="0039180E">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(c)</w:t>
      </w:r>
      <w:r>
        <w:rPr>
          <w:rFonts w:ascii="Times New Roman" w:eastAsia="標楷體" w:hAnsi="Times New Roman" w:cs="Times New Roman" w:hint="eastAsia"/>
        </w:rPr>
        <w:t>本校部分現行學雜費減免項目：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44"/>
        <w:gridCol w:w="1655"/>
        <w:gridCol w:w="1005"/>
        <w:gridCol w:w="3943"/>
        <w:gridCol w:w="2721"/>
      </w:tblGrid>
      <w:tr w:rsidR="00A24FA7" w:rsidRPr="00A24FA7" w:rsidTr="003B523F">
        <w:trPr>
          <w:tblHeader/>
        </w:trPr>
        <w:tc>
          <w:tcPr>
            <w:tcW w:w="0" w:type="auto"/>
            <w:shd w:val="clear" w:color="auto" w:fill="auto"/>
            <w:vAlign w:val="center"/>
            <w:hideMark/>
          </w:tcPr>
          <w:p w:rsidR="00A24FA7" w:rsidRPr="0039180E" w:rsidRDefault="00A24FA7" w:rsidP="003B523F">
            <w:pPr>
              <w:widowControl/>
              <w:spacing w:after="100" w:afterAutospacing="1" w:line="240" w:lineRule="exact"/>
              <w:jc w:val="center"/>
              <w:rPr>
                <w:rFonts w:ascii="Times New Roman" w:eastAsia="標楷體" w:hAnsi="Times New Roman" w:cs="Times New Roman"/>
                <w:b/>
                <w:bCs/>
                <w:color w:val="333333"/>
                <w:kern w:val="0"/>
                <w:sz w:val="22"/>
              </w:rPr>
            </w:pPr>
            <w:r w:rsidRPr="0039180E">
              <w:rPr>
                <w:rFonts w:ascii="Times New Roman" w:eastAsia="標楷體" w:hAnsi="Times New Roman" w:cs="Times New Roman"/>
                <w:b/>
                <w:bCs/>
                <w:color w:val="333333"/>
                <w:kern w:val="0"/>
                <w:sz w:val="22"/>
              </w:rPr>
              <w:t>項次</w:t>
            </w:r>
          </w:p>
        </w:tc>
        <w:tc>
          <w:tcPr>
            <w:tcW w:w="0" w:type="auto"/>
            <w:shd w:val="clear" w:color="auto" w:fill="auto"/>
            <w:vAlign w:val="center"/>
            <w:hideMark/>
          </w:tcPr>
          <w:p w:rsidR="00A24FA7" w:rsidRPr="0039180E" w:rsidRDefault="00A24FA7" w:rsidP="003B523F">
            <w:pPr>
              <w:widowControl/>
              <w:spacing w:after="100" w:afterAutospacing="1" w:line="240" w:lineRule="exact"/>
              <w:jc w:val="center"/>
              <w:rPr>
                <w:rFonts w:ascii="Times New Roman" w:eastAsia="標楷體" w:hAnsi="Times New Roman" w:cs="Times New Roman"/>
                <w:b/>
                <w:bCs/>
                <w:color w:val="333333"/>
                <w:kern w:val="0"/>
                <w:sz w:val="22"/>
              </w:rPr>
            </w:pPr>
            <w:r w:rsidRPr="0039180E">
              <w:rPr>
                <w:rFonts w:ascii="Times New Roman" w:eastAsia="標楷體" w:hAnsi="Times New Roman" w:cs="Times New Roman"/>
                <w:b/>
                <w:bCs/>
                <w:color w:val="333333"/>
                <w:kern w:val="0"/>
                <w:sz w:val="22"/>
              </w:rPr>
              <w:t>身分別</w:t>
            </w:r>
          </w:p>
        </w:tc>
        <w:tc>
          <w:tcPr>
            <w:tcW w:w="520" w:type="pct"/>
            <w:shd w:val="clear" w:color="auto" w:fill="auto"/>
            <w:vAlign w:val="center"/>
            <w:hideMark/>
          </w:tcPr>
          <w:p w:rsidR="00A24FA7" w:rsidRPr="0039180E" w:rsidRDefault="00A24FA7" w:rsidP="003B523F">
            <w:pPr>
              <w:widowControl/>
              <w:spacing w:after="100" w:afterAutospacing="1" w:line="240" w:lineRule="exact"/>
              <w:jc w:val="center"/>
              <w:rPr>
                <w:rFonts w:ascii="Times New Roman" w:eastAsia="標楷體" w:hAnsi="Times New Roman" w:cs="Times New Roman"/>
                <w:b/>
                <w:bCs/>
                <w:color w:val="333333"/>
                <w:kern w:val="0"/>
                <w:sz w:val="22"/>
              </w:rPr>
            </w:pPr>
            <w:r w:rsidRPr="0039180E">
              <w:rPr>
                <w:rFonts w:ascii="Times New Roman" w:eastAsia="標楷體" w:hAnsi="Times New Roman" w:cs="Times New Roman"/>
                <w:b/>
                <w:bCs/>
                <w:color w:val="333333"/>
                <w:kern w:val="0"/>
                <w:sz w:val="22"/>
              </w:rPr>
              <w:t>申請次數</w:t>
            </w:r>
          </w:p>
        </w:tc>
        <w:tc>
          <w:tcPr>
            <w:tcW w:w="2039" w:type="pct"/>
            <w:shd w:val="clear" w:color="auto" w:fill="auto"/>
            <w:vAlign w:val="center"/>
            <w:hideMark/>
          </w:tcPr>
          <w:p w:rsidR="00A24FA7" w:rsidRPr="0039180E" w:rsidRDefault="00A24FA7" w:rsidP="003B523F">
            <w:pPr>
              <w:widowControl/>
              <w:spacing w:after="100" w:afterAutospacing="1" w:line="240" w:lineRule="exact"/>
              <w:jc w:val="center"/>
              <w:rPr>
                <w:rFonts w:ascii="Times New Roman" w:eastAsia="標楷體" w:hAnsi="Times New Roman" w:cs="Times New Roman"/>
                <w:b/>
                <w:bCs/>
                <w:color w:val="333333"/>
                <w:kern w:val="0"/>
                <w:sz w:val="22"/>
              </w:rPr>
            </w:pPr>
            <w:r w:rsidRPr="0039180E">
              <w:rPr>
                <w:rFonts w:ascii="Times New Roman" w:eastAsia="標楷體" w:hAnsi="Times New Roman" w:cs="Times New Roman"/>
                <w:b/>
                <w:bCs/>
                <w:color w:val="333333"/>
                <w:kern w:val="0"/>
                <w:sz w:val="22"/>
              </w:rPr>
              <w:t>繳交資料</w:t>
            </w:r>
          </w:p>
        </w:tc>
        <w:tc>
          <w:tcPr>
            <w:tcW w:w="1407" w:type="pct"/>
            <w:shd w:val="clear" w:color="auto" w:fill="auto"/>
            <w:vAlign w:val="center"/>
            <w:hideMark/>
          </w:tcPr>
          <w:p w:rsidR="00A24FA7" w:rsidRPr="0039180E" w:rsidRDefault="00A24FA7" w:rsidP="003B523F">
            <w:pPr>
              <w:widowControl/>
              <w:spacing w:after="100" w:afterAutospacing="1" w:line="240" w:lineRule="exact"/>
              <w:jc w:val="center"/>
              <w:rPr>
                <w:rFonts w:ascii="Times New Roman" w:eastAsia="標楷體" w:hAnsi="Times New Roman" w:cs="Times New Roman"/>
                <w:b/>
                <w:bCs/>
                <w:color w:val="333333"/>
                <w:kern w:val="0"/>
                <w:sz w:val="22"/>
              </w:rPr>
            </w:pPr>
            <w:r w:rsidRPr="0039180E">
              <w:rPr>
                <w:rFonts w:ascii="Times New Roman" w:eastAsia="標楷體" w:hAnsi="Times New Roman" w:cs="Times New Roman"/>
                <w:b/>
                <w:bCs/>
                <w:color w:val="333333"/>
                <w:kern w:val="0"/>
                <w:sz w:val="22"/>
              </w:rPr>
              <w:t>減免金額</w:t>
            </w:r>
          </w:p>
        </w:tc>
      </w:tr>
      <w:tr w:rsidR="00A24FA7" w:rsidRPr="00A24FA7" w:rsidTr="003B523F">
        <w:tc>
          <w:tcPr>
            <w:tcW w:w="0" w:type="auto"/>
            <w:vMerge w:val="restar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A24FA7">
              <w:rPr>
                <w:rFonts w:ascii="Times New Roman" w:eastAsia="標楷體" w:hAnsi="Times New Roman" w:cs="Times New Roman" w:hint="eastAsia"/>
                <w:color w:val="333333"/>
                <w:kern w:val="0"/>
                <w:sz w:val="22"/>
              </w:rPr>
              <w:t>1</w:t>
            </w:r>
          </w:p>
        </w:tc>
        <w:tc>
          <w:tcPr>
            <w:tcW w:w="0" w:type="auto"/>
            <w:vMerge w:val="restar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原住民學生</w:t>
            </w: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首次申辦</w:t>
            </w:r>
          </w:p>
        </w:tc>
        <w:tc>
          <w:tcPr>
            <w:tcW w:w="2039" w:type="pct"/>
            <w:shd w:val="clear" w:color="auto" w:fill="auto"/>
            <w:vAlign w:val="center"/>
            <w:hideMark/>
          </w:tcPr>
          <w:p w:rsidR="00A24FA7" w:rsidRPr="00A24FA7" w:rsidRDefault="00A24FA7" w:rsidP="003B523F">
            <w:pPr>
              <w:widowControl/>
              <w:numPr>
                <w:ilvl w:val="0"/>
                <w:numId w:val="7"/>
              </w:numPr>
              <w:tabs>
                <w:tab w:val="clear" w:pos="72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7"/>
              </w:numPr>
              <w:tabs>
                <w:tab w:val="clear" w:pos="72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「全戶戶籍謄本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需載明</w:t>
            </w:r>
            <w:proofErr w:type="gramEnd"/>
            <w:r w:rsidRPr="0039180E">
              <w:rPr>
                <w:rFonts w:ascii="Times New Roman" w:eastAsia="標楷體" w:hAnsi="Times New Roman" w:cs="Times New Roman"/>
                <w:color w:val="333333"/>
                <w:kern w:val="0"/>
                <w:sz w:val="22"/>
              </w:rPr>
              <w:t>關係人與學生之關係</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」或「新式戶口名簿</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含詳細記事</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w:t>
            </w:r>
          </w:p>
        </w:tc>
        <w:tc>
          <w:tcPr>
            <w:tcW w:w="1407" w:type="pct"/>
            <w:vMerge w:val="restart"/>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依主管教育機關規定</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固定金額</w:t>
            </w:r>
            <w:r w:rsidRPr="0039180E">
              <w:rPr>
                <w:rFonts w:ascii="Times New Roman" w:eastAsia="標楷體" w:hAnsi="Times New Roman" w:cs="Times New Roman"/>
                <w:color w:val="333333"/>
                <w:kern w:val="0"/>
                <w:sz w:val="22"/>
              </w:rPr>
              <w:t>)</w:t>
            </w:r>
          </w:p>
        </w:tc>
      </w:tr>
      <w:tr w:rsidR="00A24FA7" w:rsidRPr="00A24FA7" w:rsidTr="003B523F">
        <w:tc>
          <w:tcPr>
            <w:tcW w:w="0" w:type="auto"/>
            <w:vMerge/>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p>
        </w:tc>
        <w:tc>
          <w:tcPr>
            <w:tcW w:w="0" w:type="auto"/>
            <w:vMerge/>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非首次申辦</w:t>
            </w:r>
          </w:p>
        </w:tc>
        <w:tc>
          <w:tcPr>
            <w:tcW w:w="2039" w:type="pct"/>
            <w:shd w:val="clear" w:color="auto" w:fill="auto"/>
            <w:vAlign w:val="center"/>
            <w:hideMark/>
          </w:tcPr>
          <w:p w:rsidR="00A24FA7" w:rsidRPr="0039180E" w:rsidRDefault="00A24FA7" w:rsidP="003B523F">
            <w:pPr>
              <w:widowControl/>
              <w:numPr>
                <w:ilvl w:val="0"/>
                <w:numId w:val="14"/>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14"/>
              </w:numPr>
              <w:tabs>
                <w:tab w:val="clear" w:pos="72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「全戶戶籍謄本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需載明</w:t>
            </w:r>
            <w:proofErr w:type="gramEnd"/>
            <w:r w:rsidRPr="0039180E">
              <w:rPr>
                <w:rFonts w:ascii="Times New Roman" w:eastAsia="標楷體" w:hAnsi="Times New Roman" w:cs="Times New Roman"/>
                <w:color w:val="333333"/>
                <w:kern w:val="0"/>
                <w:sz w:val="22"/>
              </w:rPr>
              <w:t>關係人與學生之關係</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」或「新式戶口名簿</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含詳細記事</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w:t>
            </w:r>
          </w:p>
        </w:tc>
        <w:tc>
          <w:tcPr>
            <w:tcW w:w="1407" w:type="pct"/>
            <w:vMerge/>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p>
        </w:tc>
      </w:tr>
      <w:tr w:rsidR="00A24FA7" w:rsidRPr="00A24FA7" w:rsidTr="003B523F">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A24FA7">
              <w:rPr>
                <w:rFonts w:ascii="Times New Roman" w:eastAsia="標楷體" w:hAnsi="Times New Roman" w:cs="Times New Roman" w:hint="eastAsia"/>
                <w:color w:val="333333"/>
                <w:kern w:val="0"/>
                <w:sz w:val="22"/>
              </w:rPr>
              <w:t>2</w:t>
            </w:r>
          </w:p>
        </w:tc>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身心障礙學生</w:t>
            </w: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每學期</w:t>
            </w:r>
          </w:p>
        </w:tc>
        <w:tc>
          <w:tcPr>
            <w:tcW w:w="2039" w:type="pct"/>
            <w:shd w:val="clear" w:color="auto" w:fill="auto"/>
            <w:vAlign w:val="center"/>
            <w:hideMark/>
          </w:tcPr>
          <w:p w:rsidR="00A24FA7" w:rsidRPr="0039180E" w:rsidRDefault="00A24FA7" w:rsidP="003B523F">
            <w:pPr>
              <w:widowControl/>
              <w:numPr>
                <w:ilvl w:val="0"/>
                <w:numId w:val="15"/>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15"/>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身障手冊影本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需驗正本</w:t>
            </w:r>
            <w:proofErr w:type="gramEnd"/>
            <w:r w:rsidRPr="0039180E">
              <w:rPr>
                <w:rFonts w:ascii="Times New Roman" w:eastAsia="標楷體" w:hAnsi="Times New Roman" w:cs="Times New Roman"/>
                <w:color w:val="333333"/>
                <w:kern w:val="0"/>
                <w:sz w:val="22"/>
              </w:rPr>
              <w:t>)</w:t>
            </w:r>
          </w:p>
          <w:p w:rsidR="00A24FA7" w:rsidRPr="0039180E" w:rsidRDefault="00A24FA7" w:rsidP="003B523F">
            <w:pPr>
              <w:widowControl/>
              <w:numPr>
                <w:ilvl w:val="0"/>
                <w:numId w:val="15"/>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「全戶戶籍謄本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需載明</w:t>
            </w:r>
            <w:proofErr w:type="gramEnd"/>
            <w:r w:rsidRPr="0039180E">
              <w:rPr>
                <w:rFonts w:ascii="Times New Roman" w:eastAsia="標楷體" w:hAnsi="Times New Roman" w:cs="Times New Roman"/>
                <w:color w:val="333333"/>
                <w:kern w:val="0"/>
                <w:sz w:val="22"/>
              </w:rPr>
              <w:t>關係人與學生之關係</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」或「新式戶口名簿</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含詳細記事</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w:t>
            </w:r>
          </w:p>
        </w:tc>
        <w:tc>
          <w:tcPr>
            <w:tcW w:w="1407" w:type="pct"/>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輕度：學雜費減免</w:t>
            </w:r>
            <w:r w:rsidRPr="0039180E">
              <w:rPr>
                <w:rFonts w:ascii="Times New Roman" w:eastAsia="標楷體" w:hAnsi="Times New Roman" w:cs="Times New Roman"/>
                <w:color w:val="333333"/>
                <w:kern w:val="0"/>
                <w:sz w:val="22"/>
              </w:rPr>
              <w:t>40%</w:t>
            </w:r>
            <w:r w:rsidRPr="0039180E">
              <w:rPr>
                <w:rFonts w:ascii="Times New Roman" w:eastAsia="標楷體" w:hAnsi="Times New Roman" w:cs="Times New Roman"/>
                <w:color w:val="333333"/>
                <w:kern w:val="0"/>
                <w:sz w:val="22"/>
              </w:rPr>
              <w:br/>
            </w:r>
            <w:r w:rsidRPr="0039180E">
              <w:rPr>
                <w:rFonts w:ascii="Times New Roman" w:eastAsia="標楷體" w:hAnsi="Times New Roman" w:cs="Times New Roman"/>
                <w:color w:val="333333"/>
                <w:kern w:val="0"/>
                <w:sz w:val="22"/>
              </w:rPr>
              <w:t>中度：學雜費減免</w:t>
            </w:r>
            <w:r w:rsidRPr="0039180E">
              <w:rPr>
                <w:rFonts w:ascii="Times New Roman" w:eastAsia="標楷體" w:hAnsi="Times New Roman" w:cs="Times New Roman"/>
                <w:color w:val="333333"/>
                <w:kern w:val="0"/>
                <w:sz w:val="22"/>
              </w:rPr>
              <w:t>70%</w:t>
            </w:r>
            <w:r w:rsidRPr="0039180E">
              <w:rPr>
                <w:rFonts w:ascii="Times New Roman" w:eastAsia="標楷體" w:hAnsi="Times New Roman" w:cs="Times New Roman"/>
                <w:color w:val="333333"/>
                <w:kern w:val="0"/>
                <w:sz w:val="22"/>
              </w:rPr>
              <w:br/>
            </w:r>
            <w:r w:rsidRPr="0039180E">
              <w:rPr>
                <w:rFonts w:ascii="Times New Roman" w:eastAsia="標楷體" w:hAnsi="Times New Roman" w:cs="Times New Roman"/>
                <w:color w:val="333333"/>
                <w:kern w:val="0"/>
                <w:sz w:val="22"/>
              </w:rPr>
              <w:t>重度：學雜費全免</w:t>
            </w:r>
            <w:r w:rsidRPr="0039180E">
              <w:rPr>
                <w:rFonts w:ascii="Times New Roman" w:eastAsia="標楷體" w:hAnsi="Times New Roman" w:cs="Times New Roman"/>
                <w:color w:val="333333"/>
                <w:kern w:val="0"/>
                <w:sz w:val="22"/>
              </w:rPr>
              <w:t xml:space="preserve"> </w:t>
            </w:r>
            <w:r w:rsidRPr="0039180E">
              <w:rPr>
                <w:rFonts w:ascii="Times New Roman" w:eastAsia="標楷體" w:hAnsi="Times New Roman" w:cs="Times New Roman"/>
                <w:color w:val="333333"/>
                <w:kern w:val="0"/>
                <w:sz w:val="22"/>
              </w:rPr>
              <w:br/>
            </w:r>
            <w:r w:rsidRPr="0039180E">
              <w:rPr>
                <w:rFonts w:ascii="Times New Roman" w:eastAsia="標楷體" w:hAnsi="Times New Roman" w:cs="Times New Roman"/>
                <w:color w:val="333333"/>
                <w:kern w:val="0"/>
                <w:sz w:val="22"/>
              </w:rPr>
              <w:t>極重度：學雜費全免</w:t>
            </w:r>
          </w:p>
        </w:tc>
      </w:tr>
      <w:tr w:rsidR="00A24FA7" w:rsidRPr="00A24FA7" w:rsidTr="003B523F">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A24FA7">
              <w:rPr>
                <w:rFonts w:ascii="Times New Roman" w:eastAsia="標楷體" w:hAnsi="Times New Roman" w:cs="Times New Roman" w:hint="eastAsia"/>
                <w:color w:val="333333"/>
                <w:kern w:val="0"/>
                <w:sz w:val="22"/>
              </w:rPr>
              <w:lastRenderedPageBreak/>
              <w:t>3</w:t>
            </w:r>
          </w:p>
        </w:tc>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身心障礙人士子女</w:t>
            </w:r>
            <w:r w:rsidRPr="0039180E">
              <w:rPr>
                <w:rFonts w:ascii="Times New Roman" w:eastAsia="標楷體" w:hAnsi="Times New Roman" w:cs="Times New Roman"/>
                <w:color w:val="333333"/>
                <w:kern w:val="0"/>
                <w:sz w:val="22"/>
              </w:rPr>
              <w:br/>
            </w:r>
            <w:r w:rsidRPr="00A24FA7">
              <w:rPr>
                <w:rFonts w:ascii="新細明體" w:eastAsia="新細明體" w:hAnsi="新細明體" w:cs="新細明體" w:hint="eastAsia"/>
                <w:b/>
                <w:bCs/>
                <w:color w:val="333333"/>
                <w:kern w:val="0"/>
                <w:sz w:val="22"/>
                <w:shd w:val="clear" w:color="auto" w:fill="FFFFAA"/>
              </w:rPr>
              <w:t>※</w:t>
            </w:r>
            <w:proofErr w:type="gramStart"/>
            <w:r w:rsidRPr="00A24FA7">
              <w:rPr>
                <w:rFonts w:ascii="Times New Roman" w:eastAsia="標楷體" w:hAnsi="Times New Roman" w:cs="Times New Roman"/>
                <w:b/>
                <w:bCs/>
                <w:color w:val="333333"/>
                <w:kern w:val="0"/>
                <w:sz w:val="22"/>
                <w:shd w:val="clear" w:color="auto" w:fill="FFFFAA"/>
              </w:rPr>
              <w:t>在職碩專</w:t>
            </w:r>
            <w:proofErr w:type="gramEnd"/>
            <w:r w:rsidRPr="00A24FA7">
              <w:rPr>
                <w:rFonts w:ascii="Times New Roman" w:eastAsia="標楷體" w:hAnsi="Times New Roman" w:cs="Times New Roman"/>
                <w:b/>
                <w:bCs/>
                <w:color w:val="333333"/>
                <w:kern w:val="0"/>
                <w:sz w:val="22"/>
                <w:shd w:val="clear" w:color="auto" w:fill="FFFFAA"/>
              </w:rPr>
              <w:t>班學生不得申請此項減免</w:t>
            </w: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每學期</w:t>
            </w:r>
          </w:p>
        </w:tc>
        <w:tc>
          <w:tcPr>
            <w:tcW w:w="2039" w:type="pct"/>
            <w:shd w:val="clear" w:color="auto" w:fill="auto"/>
            <w:vAlign w:val="center"/>
            <w:hideMark/>
          </w:tcPr>
          <w:p w:rsidR="00A24FA7" w:rsidRPr="0039180E" w:rsidRDefault="00A24FA7" w:rsidP="003B523F">
            <w:pPr>
              <w:widowControl/>
              <w:numPr>
                <w:ilvl w:val="0"/>
                <w:numId w:val="16"/>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16"/>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身障手冊影本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需驗正本</w:t>
            </w:r>
            <w:proofErr w:type="gramEnd"/>
            <w:r w:rsidRPr="0039180E">
              <w:rPr>
                <w:rFonts w:ascii="Times New Roman" w:eastAsia="標楷體" w:hAnsi="Times New Roman" w:cs="Times New Roman"/>
                <w:color w:val="333333"/>
                <w:kern w:val="0"/>
                <w:sz w:val="22"/>
              </w:rPr>
              <w:t>)</w:t>
            </w:r>
          </w:p>
          <w:p w:rsidR="00A24FA7" w:rsidRPr="0039180E" w:rsidRDefault="00A24FA7" w:rsidP="003B523F">
            <w:pPr>
              <w:widowControl/>
              <w:numPr>
                <w:ilvl w:val="0"/>
                <w:numId w:val="16"/>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「全戶戶籍謄本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需載明</w:t>
            </w:r>
            <w:proofErr w:type="gramEnd"/>
            <w:r w:rsidRPr="0039180E">
              <w:rPr>
                <w:rFonts w:ascii="Times New Roman" w:eastAsia="標楷體" w:hAnsi="Times New Roman" w:cs="Times New Roman"/>
                <w:color w:val="333333"/>
                <w:kern w:val="0"/>
                <w:sz w:val="22"/>
              </w:rPr>
              <w:t>關係人與學生之關係</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」或「新式戶口名簿</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含詳細記事</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w:t>
            </w:r>
          </w:p>
        </w:tc>
        <w:tc>
          <w:tcPr>
            <w:tcW w:w="1407" w:type="pct"/>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輕度：學雜費減免</w:t>
            </w:r>
            <w:r w:rsidRPr="0039180E">
              <w:rPr>
                <w:rFonts w:ascii="Times New Roman" w:eastAsia="標楷體" w:hAnsi="Times New Roman" w:cs="Times New Roman"/>
                <w:color w:val="333333"/>
                <w:kern w:val="0"/>
                <w:sz w:val="22"/>
              </w:rPr>
              <w:t>40%</w:t>
            </w:r>
            <w:r w:rsidRPr="0039180E">
              <w:rPr>
                <w:rFonts w:ascii="Times New Roman" w:eastAsia="標楷體" w:hAnsi="Times New Roman" w:cs="Times New Roman"/>
                <w:color w:val="333333"/>
                <w:kern w:val="0"/>
                <w:sz w:val="22"/>
              </w:rPr>
              <w:br/>
            </w:r>
            <w:r w:rsidRPr="0039180E">
              <w:rPr>
                <w:rFonts w:ascii="Times New Roman" w:eastAsia="標楷體" w:hAnsi="Times New Roman" w:cs="Times New Roman"/>
                <w:color w:val="333333"/>
                <w:kern w:val="0"/>
                <w:sz w:val="22"/>
              </w:rPr>
              <w:t>中度：學雜費減免</w:t>
            </w:r>
            <w:r w:rsidRPr="0039180E">
              <w:rPr>
                <w:rFonts w:ascii="Times New Roman" w:eastAsia="標楷體" w:hAnsi="Times New Roman" w:cs="Times New Roman"/>
                <w:color w:val="333333"/>
                <w:kern w:val="0"/>
                <w:sz w:val="22"/>
              </w:rPr>
              <w:t>70%</w:t>
            </w:r>
            <w:r w:rsidRPr="0039180E">
              <w:rPr>
                <w:rFonts w:ascii="Times New Roman" w:eastAsia="標楷體" w:hAnsi="Times New Roman" w:cs="Times New Roman"/>
                <w:color w:val="333333"/>
                <w:kern w:val="0"/>
                <w:sz w:val="22"/>
              </w:rPr>
              <w:br/>
            </w:r>
            <w:r w:rsidRPr="0039180E">
              <w:rPr>
                <w:rFonts w:ascii="Times New Roman" w:eastAsia="標楷體" w:hAnsi="Times New Roman" w:cs="Times New Roman"/>
                <w:color w:val="333333"/>
                <w:kern w:val="0"/>
                <w:sz w:val="22"/>
              </w:rPr>
              <w:t>重度：學雜費全免</w:t>
            </w:r>
            <w:r w:rsidRPr="0039180E">
              <w:rPr>
                <w:rFonts w:ascii="Times New Roman" w:eastAsia="標楷體" w:hAnsi="Times New Roman" w:cs="Times New Roman"/>
                <w:color w:val="333333"/>
                <w:kern w:val="0"/>
                <w:sz w:val="22"/>
              </w:rPr>
              <w:t xml:space="preserve"> </w:t>
            </w:r>
            <w:r w:rsidRPr="0039180E">
              <w:rPr>
                <w:rFonts w:ascii="Times New Roman" w:eastAsia="標楷體" w:hAnsi="Times New Roman" w:cs="Times New Roman"/>
                <w:color w:val="333333"/>
                <w:kern w:val="0"/>
                <w:sz w:val="22"/>
              </w:rPr>
              <w:br/>
            </w:r>
            <w:r w:rsidRPr="0039180E">
              <w:rPr>
                <w:rFonts w:ascii="Times New Roman" w:eastAsia="標楷體" w:hAnsi="Times New Roman" w:cs="Times New Roman"/>
                <w:color w:val="333333"/>
                <w:kern w:val="0"/>
                <w:sz w:val="22"/>
              </w:rPr>
              <w:t>極重度：學雜費全免</w:t>
            </w:r>
          </w:p>
        </w:tc>
      </w:tr>
      <w:tr w:rsidR="00A24FA7" w:rsidRPr="00A24FA7" w:rsidTr="003B523F">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A24FA7">
              <w:rPr>
                <w:rFonts w:ascii="Times New Roman" w:eastAsia="標楷體" w:hAnsi="Times New Roman" w:cs="Times New Roman" w:hint="eastAsia"/>
                <w:color w:val="333333"/>
                <w:kern w:val="0"/>
                <w:sz w:val="22"/>
              </w:rPr>
              <w:t>4</w:t>
            </w:r>
          </w:p>
        </w:tc>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低收入戶學生</w:t>
            </w: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每學期</w:t>
            </w:r>
          </w:p>
        </w:tc>
        <w:tc>
          <w:tcPr>
            <w:tcW w:w="2039" w:type="pct"/>
            <w:shd w:val="clear" w:color="auto" w:fill="auto"/>
            <w:vAlign w:val="center"/>
            <w:hideMark/>
          </w:tcPr>
          <w:p w:rsidR="00A24FA7" w:rsidRPr="0039180E" w:rsidRDefault="00A24FA7" w:rsidP="003B523F">
            <w:pPr>
              <w:widowControl/>
              <w:numPr>
                <w:ilvl w:val="0"/>
                <w:numId w:val="17"/>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17"/>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低收入戶證明</w:t>
            </w:r>
          </w:p>
        </w:tc>
        <w:tc>
          <w:tcPr>
            <w:tcW w:w="1407" w:type="pct"/>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學雜費全免</w:t>
            </w:r>
          </w:p>
        </w:tc>
      </w:tr>
      <w:tr w:rsidR="00A24FA7" w:rsidRPr="00A24FA7" w:rsidTr="003B523F">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A24FA7">
              <w:rPr>
                <w:rFonts w:ascii="Times New Roman" w:eastAsia="標楷體" w:hAnsi="Times New Roman" w:cs="Times New Roman" w:hint="eastAsia"/>
                <w:color w:val="333333"/>
                <w:kern w:val="0"/>
                <w:sz w:val="22"/>
              </w:rPr>
              <w:t>5</w:t>
            </w:r>
          </w:p>
        </w:tc>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中低收入戶學生</w:t>
            </w: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每學期</w:t>
            </w:r>
          </w:p>
        </w:tc>
        <w:tc>
          <w:tcPr>
            <w:tcW w:w="2039" w:type="pct"/>
            <w:shd w:val="clear" w:color="auto" w:fill="auto"/>
            <w:vAlign w:val="center"/>
            <w:hideMark/>
          </w:tcPr>
          <w:p w:rsidR="00A24FA7" w:rsidRPr="0039180E" w:rsidRDefault="00A24FA7" w:rsidP="003B523F">
            <w:pPr>
              <w:widowControl/>
              <w:numPr>
                <w:ilvl w:val="0"/>
                <w:numId w:val="18"/>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18"/>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中低收入戶證明</w:t>
            </w:r>
          </w:p>
        </w:tc>
        <w:tc>
          <w:tcPr>
            <w:tcW w:w="1407" w:type="pct"/>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學雜費減免</w:t>
            </w:r>
            <w:r w:rsidRPr="0039180E">
              <w:rPr>
                <w:rFonts w:ascii="Times New Roman" w:eastAsia="標楷體" w:hAnsi="Times New Roman" w:cs="Times New Roman"/>
                <w:color w:val="333333"/>
                <w:kern w:val="0"/>
                <w:sz w:val="22"/>
              </w:rPr>
              <w:t>30%</w:t>
            </w:r>
          </w:p>
        </w:tc>
      </w:tr>
      <w:tr w:rsidR="00A24FA7" w:rsidRPr="00A24FA7" w:rsidTr="003B523F">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A24FA7">
              <w:rPr>
                <w:rFonts w:ascii="Times New Roman" w:eastAsia="標楷體" w:hAnsi="Times New Roman" w:cs="Times New Roman" w:hint="eastAsia"/>
                <w:color w:val="333333"/>
                <w:kern w:val="0"/>
                <w:sz w:val="22"/>
              </w:rPr>
              <w:t>6</w:t>
            </w:r>
          </w:p>
        </w:tc>
        <w:tc>
          <w:tcPr>
            <w:tcW w:w="0" w:type="auto"/>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特殊境遇家庭子女</w:t>
            </w:r>
          </w:p>
        </w:tc>
        <w:tc>
          <w:tcPr>
            <w:tcW w:w="520" w:type="pct"/>
            <w:shd w:val="clear" w:color="auto" w:fill="auto"/>
            <w:vAlign w:val="center"/>
            <w:hideMark/>
          </w:tcPr>
          <w:p w:rsidR="00A24FA7" w:rsidRPr="0039180E" w:rsidRDefault="00A24FA7" w:rsidP="003B523F">
            <w:pPr>
              <w:widowControl/>
              <w:spacing w:line="240" w:lineRule="exact"/>
              <w:jc w:val="center"/>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每學期</w:t>
            </w:r>
          </w:p>
        </w:tc>
        <w:tc>
          <w:tcPr>
            <w:tcW w:w="2039" w:type="pct"/>
            <w:shd w:val="clear" w:color="auto" w:fill="auto"/>
            <w:vAlign w:val="center"/>
            <w:hideMark/>
          </w:tcPr>
          <w:p w:rsidR="00A24FA7" w:rsidRPr="0039180E" w:rsidRDefault="00A24FA7" w:rsidP="003B523F">
            <w:pPr>
              <w:widowControl/>
              <w:numPr>
                <w:ilvl w:val="0"/>
                <w:numId w:val="19"/>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申請表</w:t>
            </w:r>
          </w:p>
          <w:p w:rsidR="00A24FA7" w:rsidRPr="0039180E" w:rsidRDefault="00A24FA7" w:rsidP="003B523F">
            <w:pPr>
              <w:widowControl/>
              <w:numPr>
                <w:ilvl w:val="0"/>
                <w:numId w:val="19"/>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特殊境遇家庭證明</w:t>
            </w:r>
          </w:p>
          <w:p w:rsidR="00A24FA7" w:rsidRPr="0039180E" w:rsidRDefault="00A24FA7" w:rsidP="003B523F">
            <w:pPr>
              <w:widowControl/>
              <w:numPr>
                <w:ilvl w:val="0"/>
                <w:numId w:val="19"/>
              </w:numPr>
              <w:tabs>
                <w:tab w:val="clear" w:pos="720"/>
                <w:tab w:val="num" w:pos="410"/>
              </w:tabs>
              <w:spacing w:before="72" w:after="72" w:line="240" w:lineRule="exact"/>
              <w:ind w:left="410" w:hanging="283"/>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「全戶戶籍謄本</w:t>
            </w:r>
            <w:r w:rsidRPr="0039180E">
              <w:rPr>
                <w:rFonts w:ascii="Times New Roman" w:eastAsia="標楷體" w:hAnsi="Times New Roman" w:cs="Times New Roman"/>
                <w:color w:val="333333"/>
                <w:kern w:val="0"/>
                <w:sz w:val="22"/>
              </w:rPr>
              <w:t>(</w:t>
            </w:r>
            <w:proofErr w:type="gramStart"/>
            <w:r w:rsidRPr="0039180E">
              <w:rPr>
                <w:rFonts w:ascii="Times New Roman" w:eastAsia="標楷體" w:hAnsi="Times New Roman" w:cs="Times New Roman"/>
                <w:color w:val="333333"/>
                <w:kern w:val="0"/>
                <w:sz w:val="22"/>
              </w:rPr>
              <w:t>需載明</w:t>
            </w:r>
            <w:proofErr w:type="gramEnd"/>
            <w:r w:rsidRPr="0039180E">
              <w:rPr>
                <w:rFonts w:ascii="Times New Roman" w:eastAsia="標楷體" w:hAnsi="Times New Roman" w:cs="Times New Roman"/>
                <w:color w:val="333333"/>
                <w:kern w:val="0"/>
                <w:sz w:val="22"/>
              </w:rPr>
              <w:t>關係人與學生之關係</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」或「新式戶口名簿</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含詳細記事</w:t>
            </w:r>
            <w:r w:rsidRPr="0039180E">
              <w:rPr>
                <w:rFonts w:ascii="Times New Roman" w:eastAsia="標楷體" w:hAnsi="Times New Roman" w:cs="Times New Roman"/>
                <w:color w:val="333333"/>
                <w:kern w:val="0"/>
                <w:sz w:val="22"/>
              </w:rPr>
              <w:t>)</w:t>
            </w:r>
            <w:r w:rsidRPr="0039180E">
              <w:rPr>
                <w:rFonts w:ascii="Times New Roman" w:eastAsia="標楷體" w:hAnsi="Times New Roman" w:cs="Times New Roman"/>
                <w:color w:val="333333"/>
                <w:kern w:val="0"/>
                <w:sz w:val="22"/>
              </w:rPr>
              <w:t>」</w:t>
            </w:r>
          </w:p>
        </w:tc>
        <w:tc>
          <w:tcPr>
            <w:tcW w:w="1407" w:type="pct"/>
            <w:shd w:val="clear" w:color="auto" w:fill="auto"/>
            <w:vAlign w:val="center"/>
            <w:hideMark/>
          </w:tcPr>
          <w:p w:rsidR="00A24FA7" w:rsidRPr="0039180E" w:rsidRDefault="00A24FA7" w:rsidP="003B523F">
            <w:pPr>
              <w:widowControl/>
              <w:spacing w:line="240" w:lineRule="exact"/>
              <w:rPr>
                <w:rFonts w:ascii="Times New Roman" w:eastAsia="標楷體" w:hAnsi="Times New Roman" w:cs="Times New Roman"/>
                <w:color w:val="333333"/>
                <w:kern w:val="0"/>
                <w:sz w:val="22"/>
              </w:rPr>
            </w:pPr>
            <w:r w:rsidRPr="0039180E">
              <w:rPr>
                <w:rFonts w:ascii="Times New Roman" w:eastAsia="標楷體" w:hAnsi="Times New Roman" w:cs="Times New Roman"/>
                <w:color w:val="333333"/>
                <w:kern w:val="0"/>
                <w:sz w:val="22"/>
              </w:rPr>
              <w:t>學雜費減免</w:t>
            </w:r>
            <w:r w:rsidRPr="0039180E">
              <w:rPr>
                <w:rFonts w:ascii="Times New Roman" w:eastAsia="標楷體" w:hAnsi="Times New Roman" w:cs="Times New Roman"/>
                <w:color w:val="333333"/>
                <w:kern w:val="0"/>
                <w:sz w:val="22"/>
              </w:rPr>
              <w:t>60%</w:t>
            </w:r>
          </w:p>
        </w:tc>
      </w:tr>
    </w:tbl>
    <w:p w:rsidR="0039180E" w:rsidRDefault="0039180E" w:rsidP="0039180E">
      <w:pPr>
        <w:rPr>
          <w:rFonts w:ascii="Times New Roman" w:eastAsia="標楷體" w:hAnsi="Times New Roman" w:cs="Times New Roman"/>
          <w:b/>
          <w:bCs/>
        </w:rPr>
      </w:pPr>
    </w:p>
    <w:p w:rsidR="00AC1F4C" w:rsidRPr="00AC1F4C" w:rsidRDefault="00AC1F4C" w:rsidP="0039180E">
      <w:pPr>
        <w:rPr>
          <w:rFonts w:ascii="Times New Roman" w:eastAsia="標楷體" w:hAnsi="Times New Roman" w:cs="Times New Roman"/>
        </w:rPr>
      </w:pPr>
      <w:r w:rsidRPr="00AC1F4C">
        <w:rPr>
          <w:rFonts w:ascii="Times New Roman" w:eastAsia="標楷體" w:hAnsi="Times New Roman" w:cs="Times New Roman" w:hint="eastAsia"/>
          <w:b/>
          <w:bCs/>
        </w:rPr>
        <w:t>其他輔導助學措施</w:t>
      </w:r>
      <w:r w:rsidR="00A24FA7">
        <w:rPr>
          <w:rFonts w:ascii="Times New Roman" w:eastAsia="標楷體" w:hAnsi="Times New Roman" w:cs="Times New Roman" w:hint="eastAsia"/>
          <w:b/>
          <w:bCs/>
        </w:rPr>
        <w:t>：（部分新增）</w:t>
      </w:r>
    </w:p>
    <w:p w:rsidR="00D66402" w:rsidRDefault="00A24FA7" w:rsidP="0039180E">
      <w:pPr>
        <w:rPr>
          <w:rFonts w:ascii="Times New Roman" w:eastAsia="標楷體" w:hAnsi="Times New Roman" w:cs="Times New Roman"/>
          <w:b/>
          <w:bCs/>
        </w:rPr>
      </w:pPr>
      <w:r>
        <w:rPr>
          <w:rFonts w:ascii="Times New Roman" w:eastAsia="標楷體" w:hAnsi="Times New Roman" w:cs="Times New Roman" w:hint="eastAsia"/>
          <w:b/>
          <w:bCs/>
        </w:rPr>
        <w:t xml:space="preserve">　</w:t>
      </w:r>
      <w:r w:rsidR="00AC1F4C" w:rsidRPr="00AC1F4C">
        <w:rPr>
          <w:rFonts w:ascii="Times New Roman" w:eastAsia="標楷體" w:hAnsi="Times New Roman" w:cs="Times New Roman"/>
          <w:b/>
          <w:bCs/>
        </w:rPr>
        <w:t>(a)</w:t>
      </w:r>
      <w:r w:rsidR="00AC1F4C" w:rsidRPr="00AC1F4C">
        <w:rPr>
          <w:rFonts w:ascii="Times New Roman" w:eastAsia="標楷體" w:hAnsi="Times New Roman" w:cs="Times New Roman" w:hint="eastAsia"/>
          <w:b/>
          <w:bCs/>
        </w:rPr>
        <w:t>提供資訊設備</w:t>
      </w:r>
      <w:r w:rsidR="0039180E">
        <w:rPr>
          <w:rFonts w:ascii="Times New Roman" w:eastAsia="標楷體" w:hAnsi="Times New Roman" w:cs="Times New Roman" w:hint="eastAsia"/>
          <w:b/>
          <w:bCs/>
        </w:rPr>
        <w:t>、</w:t>
      </w:r>
      <w:r w:rsidR="00AC1F4C" w:rsidRPr="00AC1F4C">
        <w:rPr>
          <w:rFonts w:ascii="Times New Roman" w:eastAsia="標楷體" w:hAnsi="Times New Roman" w:cs="Times New Roman"/>
          <w:b/>
          <w:bCs/>
        </w:rPr>
        <w:t>(b)</w:t>
      </w:r>
      <w:r w:rsidR="00AC1F4C" w:rsidRPr="00AC1F4C">
        <w:rPr>
          <w:rFonts w:ascii="Times New Roman" w:eastAsia="標楷體" w:hAnsi="Times New Roman" w:cs="Times New Roman" w:hint="eastAsia"/>
          <w:b/>
          <w:bCs/>
        </w:rPr>
        <w:t>提供學業輔導</w:t>
      </w:r>
      <w:r w:rsidR="0039180E">
        <w:rPr>
          <w:rFonts w:ascii="Times New Roman" w:eastAsia="標楷體" w:hAnsi="Times New Roman" w:cs="Times New Roman" w:hint="eastAsia"/>
          <w:b/>
          <w:bCs/>
        </w:rPr>
        <w:t>、</w:t>
      </w:r>
      <w:r w:rsidR="00AC1F4C" w:rsidRPr="00AC1F4C">
        <w:rPr>
          <w:rFonts w:ascii="Times New Roman" w:eastAsia="標楷體" w:hAnsi="Times New Roman" w:cs="Times New Roman"/>
          <w:b/>
          <w:bCs/>
        </w:rPr>
        <w:t>(c)</w:t>
      </w:r>
      <w:r w:rsidR="00AC1F4C" w:rsidRPr="00AC1F4C">
        <w:rPr>
          <w:rFonts w:ascii="Times New Roman" w:eastAsia="標楷體" w:hAnsi="Times New Roman" w:cs="Times New Roman" w:hint="eastAsia"/>
          <w:b/>
          <w:bCs/>
        </w:rPr>
        <w:t>安排工讀</w:t>
      </w:r>
      <w:r>
        <w:rPr>
          <w:rFonts w:ascii="Times New Roman" w:eastAsia="標楷體" w:hAnsi="Times New Roman" w:cs="Times New Roman" w:hint="eastAsia"/>
          <w:b/>
          <w:bCs/>
        </w:rPr>
        <w:t>、</w:t>
      </w:r>
      <w:r w:rsidR="00AC1F4C" w:rsidRPr="00AC1F4C">
        <w:rPr>
          <w:rFonts w:ascii="Times New Roman" w:eastAsia="標楷體" w:hAnsi="Times New Roman" w:cs="Times New Roman"/>
          <w:b/>
          <w:bCs/>
        </w:rPr>
        <w:t>(d)</w:t>
      </w:r>
      <w:r w:rsidR="00AC1F4C" w:rsidRPr="00AC1F4C">
        <w:rPr>
          <w:rFonts w:ascii="Times New Roman" w:eastAsia="標楷體" w:hAnsi="Times New Roman" w:cs="Times New Roman" w:hint="eastAsia"/>
          <w:b/>
          <w:bCs/>
        </w:rPr>
        <w:t>提供就業媒合</w:t>
      </w:r>
      <w:r w:rsidR="0039180E">
        <w:rPr>
          <w:rFonts w:ascii="Times New Roman" w:eastAsia="標楷體" w:hAnsi="Times New Roman" w:cs="Times New Roman" w:hint="eastAsia"/>
          <w:b/>
          <w:bCs/>
        </w:rPr>
        <w:t>。</w:t>
      </w:r>
    </w:p>
    <w:p w:rsidR="00D66402" w:rsidRDefault="00D66402">
      <w:pPr>
        <w:widowControl/>
        <w:rPr>
          <w:rFonts w:ascii="Times New Roman" w:eastAsia="標楷體" w:hAnsi="Times New Roman" w:cs="Times New Roman"/>
          <w:b/>
          <w:bCs/>
        </w:rPr>
      </w:pPr>
      <w:r>
        <w:rPr>
          <w:rFonts w:ascii="Times New Roman" w:eastAsia="標楷體" w:hAnsi="Times New Roman" w:cs="Times New Roman"/>
          <w:b/>
          <w:bCs/>
        </w:rPr>
        <w:br w:type="page"/>
      </w:r>
    </w:p>
    <w:p w:rsidR="00D66402" w:rsidRPr="00BB49DF" w:rsidRDefault="00D66402" w:rsidP="00D66402">
      <w:pPr>
        <w:widowControl/>
        <w:jc w:val="center"/>
        <w:rPr>
          <w:rFonts w:ascii="標楷體" w:eastAsia="標楷體" w:hAnsi="標楷體" w:cs="新細明體"/>
          <w:b/>
          <w:color w:val="000000"/>
          <w:kern w:val="0"/>
          <w:sz w:val="26"/>
          <w:szCs w:val="26"/>
          <w:u w:val="single"/>
        </w:rPr>
      </w:pPr>
      <w:r w:rsidRPr="00BB49DF">
        <w:rPr>
          <w:rFonts w:ascii="Times New Roman" w:eastAsia="標楷體" w:hAnsi="Times New Roman" w:cs="Times New Roman"/>
          <w:b/>
          <w:sz w:val="26"/>
          <w:szCs w:val="26"/>
          <w:u w:val="single"/>
        </w:rPr>
        <w:lastRenderedPageBreak/>
        <w:t>105</w:t>
      </w:r>
      <w:r w:rsidRPr="00BB49DF">
        <w:rPr>
          <w:rFonts w:ascii="Times New Roman" w:eastAsia="標楷體" w:hAnsi="Times New Roman" w:cs="Times New Roman"/>
          <w:b/>
          <w:sz w:val="26"/>
          <w:szCs w:val="26"/>
          <w:u w:val="single"/>
        </w:rPr>
        <w:t>學年度大學「個人申請」</w:t>
      </w:r>
      <w:r w:rsidRPr="00BB49DF">
        <w:rPr>
          <w:rFonts w:ascii="Times New Roman" w:eastAsia="標楷體" w:hAnsi="Times New Roman" w:hint="eastAsia"/>
          <w:b/>
          <w:sz w:val="26"/>
          <w:szCs w:val="26"/>
          <w:u w:val="single"/>
        </w:rPr>
        <w:t>不分系招生</w:t>
      </w:r>
      <w:r w:rsidRPr="00BB49DF">
        <w:rPr>
          <w:rFonts w:ascii="Times New Roman" w:eastAsia="標楷體" w:hAnsi="Times New Roman" w:cs="Times New Roman"/>
          <w:b/>
          <w:color w:val="000000"/>
          <w:kern w:val="0"/>
          <w:sz w:val="26"/>
          <w:szCs w:val="26"/>
          <w:u w:val="single"/>
        </w:rPr>
        <w:t>（薪火</w:t>
      </w:r>
      <w:r w:rsidRPr="00BB49DF">
        <w:rPr>
          <w:rFonts w:ascii="Times New Roman" w:eastAsia="標楷體" w:hAnsi="Times New Roman" w:cs="Times New Roman"/>
          <w:b/>
          <w:color w:val="000000"/>
          <w:kern w:val="0"/>
          <w:sz w:val="26"/>
          <w:szCs w:val="26"/>
          <w:u w:val="single"/>
        </w:rPr>
        <w:t>A</w:t>
      </w:r>
      <w:r w:rsidRPr="00BB49DF">
        <w:rPr>
          <w:rFonts w:ascii="Times New Roman" w:eastAsia="標楷體" w:hAnsi="Times New Roman" w:cs="Times New Roman"/>
          <w:b/>
          <w:color w:val="000000"/>
          <w:kern w:val="0"/>
          <w:sz w:val="26"/>
          <w:szCs w:val="26"/>
          <w:u w:val="single"/>
        </w:rPr>
        <w:t>、</w:t>
      </w:r>
      <w:r w:rsidRPr="00BB49DF">
        <w:rPr>
          <w:rFonts w:ascii="Times New Roman" w:eastAsia="標楷體" w:hAnsi="Times New Roman" w:cs="Times New Roman"/>
          <w:b/>
          <w:color w:val="000000"/>
          <w:kern w:val="0"/>
          <w:sz w:val="26"/>
          <w:szCs w:val="26"/>
          <w:u w:val="single"/>
        </w:rPr>
        <w:t>B</w:t>
      </w:r>
      <w:r w:rsidRPr="00BB49DF">
        <w:rPr>
          <w:rFonts w:ascii="Times New Roman" w:eastAsia="標楷體" w:hAnsi="Times New Roman" w:cs="Times New Roman"/>
          <w:b/>
          <w:color w:val="000000"/>
          <w:kern w:val="0"/>
          <w:sz w:val="26"/>
          <w:szCs w:val="26"/>
          <w:u w:val="single"/>
        </w:rPr>
        <w:t>、</w:t>
      </w:r>
      <w:r w:rsidRPr="00BB49DF">
        <w:rPr>
          <w:rFonts w:ascii="Times New Roman" w:eastAsia="標楷體" w:hAnsi="Times New Roman" w:cs="Times New Roman"/>
          <w:b/>
          <w:color w:val="000000"/>
          <w:kern w:val="0"/>
          <w:sz w:val="26"/>
          <w:szCs w:val="26"/>
          <w:u w:val="single"/>
        </w:rPr>
        <w:t>C</w:t>
      </w:r>
      <w:r w:rsidRPr="00BB49DF">
        <w:rPr>
          <w:rFonts w:ascii="Times New Roman" w:eastAsia="標楷體" w:hAnsi="Times New Roman" w:cs="Times New Roman"/>
          <w:b/>
          <w:color w:val="000000"/>
          <w:kern w:val="0"/>
          <w:sz w:val="26"/>
          <w:szCs w:val="26"/>
          <w:u w:val="single"/>
        </w:rPr>
        <w:t>、</w:t>
      </w:r>
      <w:r w:rsidRPr="00BB49DF">
        <w:rPr>
          <w:rFonts w:ascii="Times New Roman" w:eastAsia="標楷體" w:hAnsi="Times New Roman" w:cs="Times New Roman"/>
          <w:b/>
          <w:color w:val="000000"/>
          <w:kern w:val="0"/>
          <w:sz w:val="26"/>
          <w:szCs w:val="26"/>
          <w:u w:val="single"/>
        </w:rPr>
        <w:t>D</w:t>
      </w:r>
      <w:r w:rsidRPr="00BB49DF">
        <w:rPr>
          <w:rFonts w:ascii="Times New Roman" w:eastAsia="標楷體" w:hAnsi="Times New Roman" w:cs="Times New Roman"/>
          <w:b/>
          <w:color w:val="000000"/>
          <w:kern w:val="0"/>
          <w:sz w:val="26"/>
          <w:szCs w:val="26"/>
          <w:u w:val="single"/>
        </w:rPr>
        <w:t>組）</w:t>
      </w:r>
    </w:p>
    <w:tbl>
      <w:tblPr>
        <w:tblStyle w:val="a3"/>
        <w:tblW w:w="8788" w:type="dxa"/>
        <w:tblInd w:w="534" w:type="dxa"/>
        <w:tblLook w:val="04A0" w:firstRow="1" w:lastRow="0" w:firstColumn="1" w:lastColumn="0" w:noHBand="0" w:noVBand="1"/>
      </w:tblPr>
      <w:tblGrid>
        <w:gridCol w:w="1842"/>
        <w:gridCol w:w="1418"/>
        <w:gridCol w:w="1134"/>
        <w:gridCol w:w="3402"/>
        <w:gridCol w:w="992"/>
      </w:tblGrid>
      <w:tr w:rsidR="00D66402" w:rsidRPr="00BB49DF" w:rsidTr="003B523F">
        <w:tc>
          <w:tcPr>
            <w:tcW w:w="184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招生組別</w:t>
            </w:r>
          </w:p>
        </w:tc>
        <w:tc>
          <w:tcPr>
            <w:tcW w:w="1418"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檢定科目</w:t>
            </w:r>
          </w:p>
        </w:tc>
        <w:tc>
          <w:tcPr>
            <w:tcW w:w="1134"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標準</w:t>
            </w:r>
          </w:p>
        </w:tc>
        <w:tc>
          <w:tcPr>
            <w:tcW w:w="3402" w:type="dxa"/>
            <w:tcBorders>
              <w:bottom w:val="single" w:sz="4" w:space="0" w:color="auto"/>
            </w:tcBorders>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333333"/>
                <w:sz w:val="23"/>
                <w:szCs w:val="23"/>
              </w:rPr>
              <w:t>參與學系</w:t>
            </w:r>
          </w:p>
        </w:tc>
        <w:tc>
          <w:tcPr>
            <w:tcW w:w="992" w:type="dxa"/>
            <w:tcBorders>
              <w:bottom w:val="single" w:sz="4" w:space="0" w:color="auto"/>
            </w:tcBorders>
          </w:tcPr>
          <w:p w:rsidR="00D66402" w:rsidRPr="00BB49DF" w:rsidRDefault="00D66402" w:rsidP="003B523F">
            <w:pPr>
              <w:jc w:val="center"/>
              <w:rPr>
                <w:rFonts w:ascii="Times New Roman" w:eastAsia="標楷體" w:hAnsi="Times New Roman" w:cs="Times New Roman"/>
                <w:color w:val="333333"/>
                <w:sz w:val="23"/>
                <w:szCs w:val="23"/>
              </w:rPr>
            </w:pPr>
            <w:r w:rsidRPr="00BB49DF">
              <w:rPr>
                <w:rFonts w:ascii="Times New Roman" w:eastAsia="標楷體" w:hAnsi="Times New Roman" w:cs="Times New Roman"/>
                <w:color w:val="333333"/>
                <w:sz w:val="23"/>
                <w:szCs w:val="23"/>
              </w:rPr>
              <w:t>名額</w:t>
            </w:r>
          </w:p>
        </w:tc>
      </w:tr>
      <w:tr w:rsidR="00D66402" w:rsidRPr="00BB49DF" w:rsidTr="003B523F">
        <w:trPr>
          <w:trHeight w:val="1895"/>
        </w:trPr>
        <w:tc>
          <w:tcPr>
            <w:tcW w:w="184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不分系招生</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（薪火</w:t>
            </w:r>
            <w:r w:rsidRPr="00BB49DF">
              <w:rPr>
                <w:rFonts w:ascii="Times New Roman" w:eastAsia="標楷體" w:hAnsi="Times New Roman" w:cs="Times New Roman"/>
                <w:color w:val="000000"/>
                <w:kern w:val="0"/>
                <w:szCs w:val="24"/>
              </w:rPr>
              <w:t>A</w:t>
            </w:r>
            <w:r w:rsidRPr="00BB49DF">
              <w:rPr>
                <w:rFonts w:ascii="Times New Roman" w:eastAsia="標楷體" w:hAnsi="Times New Roman" w:cs="Times New Roman"/>
                <w:color w:val="000000"/>
                <w:kern w:val="0"/>
                <w:szCs w:val="24"/>
              </w:rPr>
              <w:t>組）</w:t>
            </w:r>
          </w:p>
        </w:tc>
        <w:tc>
          <w:tcPr>
            <w:tcW w:w="1418"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國文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英文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數學</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社會</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自然</w:t>
            </w:r>
          </w:p>
        </w:tc>
        <w:tc>
          <w:tcPr>
            <w:tcW w:w="1134"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均標</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前標</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前標</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均標</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前標</w:t>
            </w:r>
          </w:p>
        </w:tc>
        <w:tc>
          <w:tcPr>
            <w:tcW w:w="3402" w:type="dxa"/>
          </w:tcPr>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醫學系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牙醫學系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藥學系</w:t>
            </w:r>
          </w:p>
        </w:tc>
        <w:tc>
          <w:tcPr>
            <w:tcW w:w="99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0</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tc>
      </w:tr>
      <w:tr w:rsidR="00D66402" w:rsidRPr="00BB49DF" w:rsidTr="003B523F">
        <w:trPr>
          <w:trHeight w:val="2263"/>
        </w:trPr>
        <w:tc>
          <w:tcPr>
            <w:tcW w:w="184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不分系招生</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（薪火</w:t>
            </w:r>
            <w:r w:rsidRPr="00BB49DF">
              <w:rPr>
                <w:rFonts w:ascii="Times New Roman" w:eastAsia="標楷體" w:hAnsi="Times New Roman" w:cs="Times New Roman"/>
                <w:color w:val="000000"/>
                <w:kern w:val="0"/>
                <w:szCs w:val="24"/>
              </w:rPr>
              <w:t>B</w:t>
            </w:r>
            <w:r w:rsidRPr="00BB49DF">
              <w:rPr>
                <w:rFonts w:ascii="Times New Roman" w:eastAsia="標楷體" w:hAnsi="Times New Roman" w:cs="Times New Roman"/>
                <w:color w:val="000000"/>
                <w:kern w:val="0"/>
                <w:szCs w:val="24"/>
              </w:rPr>
              <w:t>組）</w:t>
            </w:r>
          </w:p>
        </w:tc>
        <w:tc>
          <w:tcPr>
            <w:tcW w:w="1418"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國文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英文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數學</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社會</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自然</w:t>
            </w:r>
          </w:p>
        </w:tc>
        <w:tc>
          <w:tcPr>
            <w:tcW w:w="1134"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均標</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proofErr w:type="gramStart"/>
            <w:r w:rsidRPr="00BB49DF">
              <w:rPr>
                <w:rFonts w:ascii="Times New Roman" w:eastAsia="標楷體" w:hAnsi="Times New Roman" w:cs="Times New Roman"/>
                <w:color w:val="000000"/>
                <w:kern w:val="0"/>
                <w:szCs w:val="24"/>
              </w:rPr>
              <w:t>均標</w:t>
            </w:r>
            <w:proofErr w:type="gramEnd"/>
          </w:p>
        </w:tc>
        <w:tc>
          <w:tcPr>
            <w:tcW w:w="3402" w:type="dxa"/>
          </w:tcPr>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呼吸治療學系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護理學系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醫學檢驗生物技術學系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醫學影像暨放射科學系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職能治療學系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物理治療學系</w:t>
            </w:r>
          </w:p>
        </w:tc>
        <w:tc>
          <w:tcPr>
            <w:tcW w:w="99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2</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0</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tc>
      </w:tr>
      <w:tr w:rsidR="00D66402" w:rsidRPr="00BB49DF" w:rsidTr="003B523F">
        <w:trPr>
          <w:trHeight w:val="3397"/>
        </w:trPr>
        <w:tc>
          <w:tcPr>
            <w:tcW w:w="184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不分系招生</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（薪火</w:t>
            </w:r>
            <w:r w:rsidRPr="00BB49DF">
              <w:rPr>
                <w:rFonts w:ascii="Times New Roman" w:eastAsia="標楷體" w:hAnsi="Times New Roman" w:cs="Times New Roman"/>
                <w:color w:val="000000"/>
                <w:kern w:val="0"/>
                <w:szCs w:val="24"/>
              </w:rPr>
              <w:t>C</w:t>
            </w:r>
            <w:r w:rsidRPr="00BB49DF">
              <w:rPr>
                <w:rFonts w:ascii="Times New Roman" w:eastAsia="標楷體" w:hAnsi="Times New Roman" w:cs="Times New Roman"/>
                <w:color w:val="000000"/>
                <w:kern w:val="0"/>
                <w:szCs w:val="24"/>
              </w:rPr>
              <w:t>組）</w:t>
            </w:r>
          </w:p>
        </w:tc>
        <w:tc>
          <w:tcPr>
            <w:tcW w:w="1418"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國文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英文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數學</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社會</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自然</w:t>
            </w:r>
          </w:p>
        </w:tc>
        <w:tc>
          <w:tcPr>
            <w:tcW w:w="1134"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proofErr w:type="gramStart"/>
            <w:r w:rsidRPr="00BB49DF">
              <w:rPr>
                <w:rFonts w:ascii="Times New Roman" w:eastAsia="標楷體" w:hAnsi="Times New Roman" w:cs="Times New Roman"/>
                <w:color w:val="000000"/>
                <w:kern w:val="0"/>
                <w:szCs w:val="24"/>
              </w:rPr>
              <w:t>均標</w:t>
            </w:r>
            <w:proofErr w:type="gramEnd"/>
          </w:p>
        </w:tc>
        <w:tc>
          <w:tcPr>
            <w:tcW w:w="3402" w:type="dxa"/>
          </w:tcPr>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運動醫學系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口腔衛生學系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香</w:t>
            </w:r>
            <w:proofErr w:type="gramStart"/>
            <w:r w:rsidRPr="00BB49DF">
              <w:rPr>
                <w:rFonts w:ascii="Times New Roman" w:eastAsia="標楷體" w:hAnsi="Times New Roman" w:cs="Times New Roman"/>
                <w:color w:val="000000"/>
                <w:kern w:val="0"/>
                <w:szCs w:val="24"/>
              </w:rPr>
              <w:t>粧</w:t>
            </w:r>
            <w:proofErr w:type="gramEnd"/>
            <w:r w:rsidRPr="00BB49DF">
              <w:rPr>
                <w:rFonts w:ascii="Times New Roman" w:eastAsia="標楷體" w:hAnsi="Times New Roman" w:cs="Times New Roman"/>
                <w:color w:val="000000"/>
                <w:kern w:val="0"/>
                <w:szCs w:val="24"/>
              </w:rPr>
              <w:t>品學系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公共衛生學系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醫務管理暨醫療資訊學系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化學</w:t>
            </w:r>
            <w:proofErr w:type="gramStart"/>
            <w:r w:rsidRPr="00BB49DF">
              <w:rPr>
                <w:rFonts w:ascii="Times New Roman" w:eastAsia="標楷體" w:hAnsi="Times New Roman" w:cs="Times New Roman"/>
                <w:color w:val="000000"/>
                <w:kern w:val="0"/>
                <w:szCs w:val="24"/>
              </w:rPr>
              <w:t>系應化組</w:t>
            </w:r>
            <w:proofErr w:type="gramEnd"/>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化學系</w:t>
            </w:r>
            <w:proofErr w:type="gramStart"/>
            <w:r w:rsidRPr="00BB49DF">
              <w:rPr>
                <w:rFonts w:ascii="Times New Roman" w:eastAsia="標楷體" w:hAnsi="Times New Roman" w:cs="Times New Roman"/>
                <w:color w:val="000000"/>
                <w:kern w:val="0"/>
                <w:szCs w:val="24"/>
              </w:rPr>
              <w:t>醫</w:t>
            </w:r>
            <w:proofErr w:type="gramEnd"/>
            <w:r w:rsidRPr="00BB49DF">
              <w:rPr>
                <w:rFonts w:ascii="Times New Roman" w:eastAsia="標楷體" w:hAnsi="Times New Roman" w:cs="Times New Roman"/>
                <w:color w:val="000000"/>
                <w:kern w:val="0"/>
                <w:szCs w:val="24"/>
              </w:rPr>
              <w:t>化組</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生物醫學暨環境生物學系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生物科技學系</w:t>
            </w:r>
          </w:p>
        </w:tc>
        <w:tc>
          <w:tcPr>
            <w:tcW w:w="99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0</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2</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0</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0</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1</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0</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 xml:space="preserve">0 </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2</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2</w:t>
            </w:r>
          </w:p>
        </w:tc>
      </w:tr>
      <w:tr w:rsidR="00D66402" w:rsidRPr="00BB49DF" w:rsidTr="003B523F">
        <w:trPr>
          <w:trHeight w:val="1822"/>
        </w:trPr>
        <w:tc>
          <w:tcPr>
            <w:tcW w:w="184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不分系招生</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（薪火</w:t>
            </w:r>
            <w:r w:rsidRPr="00BB49DF">
              <w:rPr>
                <w:rFonts w:ascii="Times New Roman" w:eastAsia="標楷體" w:hAnsi="Times New Roman" w:cs="Times New Roman"/>
                <w:color w:val="000000"/>
                <w:kern w:val="0"/>
                <w:szCs w:val="24"/>
              </w:rPr>
              <w:t>D</w:t>
            </w:r>
            <w:r w:rsidRPr="00BB49DF">
              <w:rPr>
                <w:rFonts w:ascii="Times New Roman" w:eastAsia="標楷體" w:hAnsi="Times New Roman" w:cs="Times New Roman"/>
                <w:color w:val="000000"/>
                <w:kern w:val="0"/>
                <w:szCs w:val="24"/>
              </w:rPr>
              <w:t>組）</w:t>
            </w:r>
          </w:p>
        </w:tc>
        <w:tc>
          <w:tcPr>
            <w:tcW w:w="1418"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國文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英文</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數學</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社會</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自然</w:t>
            </w:r>
          </w:p>
        </w:tc>
        <w:tc>
          <w:tcPr>
            <w:tcW w:w="1134"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均標</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w:t>
            </w:r>
          </w:p>
        </w:tc>
        <w:tc>
          <w:tcPr>
            <w:tcW w:w="3402" w:type="dxa"/>
          </w:tcPr>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心理學系</w:t>
            </w:r>
          </w:p>
          <w:p w:rsidR="00D66402" w:rsidRPr="00BB49DF" w:rsidRDefault="00D66402" w:rsidP="003B523F">
            <w:pP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醫學社會學暨社會工作學系</w:t>
            </w:r>
            <w:bookmarkStart w:id="0" w:name="_GoBack"/>
            <w:bookmarkEnd w:id="0"/>
          </w:p>
        </w:tc>
        <w:tc>
          <w:tcPr>
            <w:tcW w:w="992" w:type="dxa"/>
          </w:tcPr>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2</w:t>
            </w:r>
          </w:p>
          <w:p w:rsidR="00D66402" w:rsidRPr="00BB49DF" w:rsidRDefault="00D66402" w:rsidP="003B523F">
            <w:pPr>
              <w:jc w:val="center"/>
              <w:rPr>
                <w:rFonts w:ascii="Times New Roman" w:eastAsia="標楷體" w:hAnsi="Times New Roman" w:cs="Times New Roman"/>
                <w:color w:val="000000"/>
                <w:kern w:val="0"/>
                <w:szCs w:val="24"/>
              </w:rPr>
            </w:pPr>
            <w:r w:rsidRPr="00BB49DF">
              <w:rPr>
                <w:rFonts w:ascii="Times New Roman" w:eastAsia="標楷體" w:hAnsi="Times New Roman" w:cs="Times New Roman"/>
                <w:color w:val="000000"/>
                <w:kern w:val="0"/>
                <w:szCs w:val="24"/>
              </w:rPr>
              <w:t>2</w:t>
            </w:r>
          </w:p>
        </w:tc>
      </w:tr>
    </w:tbl>
    <w:tbl>
      <w:tblPr>
        <w:tblW w:w="8715" w:type="dxa"/>
        <w:jc w:val="center"/>
        <w:tblInd w:w="28" w:type="dxa"/>
        <w:tblCellMar>
          <w:left w:w="28" w:type="dxa"/>
          <w:right w:w="28" w:type="dxa"/>
        </w:tblCellMar>
        <w:tblLook w:val="04A0" w:firstRow="1" w:lastRow="0" w:firstColumn="1" w:lastColumn="0" w:noHBand="0" w:noVBand="1"/>
      </w:tblPr>
      <w:tblGrid>
        <w:gridCol w:w="1984"/>
        <w:gridCol w:w="1332"/>
        <w:gridCol w:w="1331"/>
        <w:gridCol w:w="1331"/>
        <w:gridCol w:w="1331"/>
        <w:gridCol w:w="1406"/>
      </w:tblGrid>
      <w:tr w:rsidR="00D66402" w:rsidRPr="005348B0" w:rsidTr="003B523F">
        <w:trPr>
          <w:trHeight w:val="900"/>
          <w:jc w:val="center"/>
        </w:trPr>
        <w:tc>
          <w:tcPr>
            <w:tcW w:w="8715" w:type="dxa"/>
            <w:gridSpan w:val="6"/>
            <w:tcBorders>
              <w:top w:val="nil"/>
              <w:left w:val="nil"/>
              <w:bottom w:val="single" w:sz="4" w:space="0" w:color="auto"/>
              <w:right w:val="nil"/>
            </w:tcBorders>
            <w:shd w:val="clear" w:color="auto" w:fill="auto"/>
            <w:noWrap/>
            <w:vAlign w:val="bottom"/>
            <w:hideMark/>
          </w:tcPr>
          <w:p w:rsidR="00D66402" w:rsidRPr="005348B0" w:rsidRDefault="00D66402" w:rsidP="003B523F">
            <w:pPr>
              <w:widowControl/>
              <w:rPr>
                <w:rFonts w:ascii="新細明體" w:eastAsia="新細明體" w:hAnsi="新細明體" w:cs="新細明體"/>
                <w:kern w:val="0"/>
                <w:sz w:val="20"/>
                <w:szCs w:val="20"/>
              </w:rPr>
            </w:pPr>
          </w:p>
          <w:tbl>
            <w:tblPr>
              <w:tblW w:w="0" w:type="auto"/>
              <w:tblCellSpacing w:w="0" w:type="dxa"/>
              <w:tblCellMar>
                <w:left w:w="0" w:type="dxa"/>
                <w:right w:w="0" w:type="dxa"/>
              </w:tblCellMar>
              <w:tblLook w:val="04A0" w:firstRow="1" w:lastRow="0" w:firstColumn="1" w:lastColumn="0" w:noHBand="0" w:noVBand="1"/>
            </w:tblPr>
            <w:tblGrid>
              <w:gridCol w:w="8640"/>
            </w:tblGrid>
            <w:tr w:rsidR="00D66402" w:rsidRPr="00BB49DF" w:rsidTr="003B523F">
              <w:trPr>
                <w:trHeight w:val="900"/>
                <w:tblCellSpacing w:w="0" w:type="dxa"/>
              </w:trPr>
              <w:tc>
                <w:tcPr>
                  <w:tcW w:w="8640" w:type="dxa"/>
                  <w:tcBorders>
                    <w:top w:val="nil"/>
                    <w:left w:val="nil"/>
                    <w:bottom w:val="single" w:sz="4" w:space="0" w:color="auto"/>
                    <w:right w:val="nil"/>
                  </w:tcBorders>
                  <w:shd w:val="clear" w:color="auto" w:fill="auto"/>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104</w:t>
                  </w:r>
                  <w:r w:rsidRPr="00BB49DF">
                    <w:rPr>
                      <w:rFonts w:ascii="Times New Roman" w:eastAsia="標楷體" w:hAnsi="Times New Roman" w:cs="Times New Roman"/>
                      <w:kern w:val="0"/>
                      <w:szCs w:val="24"/>
                    </w:rPr>
                    <w:t>學年度學科能力測驗</w:t>
                  </w:r>
                  <w:r w:rsidRPr="00BB49DF">
                    <w:rPr>
                      <w:rFonts w:ascii="Times New Roman" w:eastAsia="標楷體" w:hAnsi="Times New Roman" w:cs="Times New Roman"/>
                      <w:kern w:val="0"/>
                      <w:szCs w:val="24"/>
                    </w:rPr>
                    <w:br/>
                  </w:r>
                  <w:r w:rsidRPr="00BB49DF">
                    <w:rPr>
                      <w:rFonts w:ascii="Times New Roman" w:eastAsia="標楷體" w:hAnsi="Times New Roman" w:cs="Times New Roman"/>
                      <w:b/>
                      <w:bCs/>
                      <w:kern w:val="0"/>
                      <w:szCs w:val="24"/>
                    </w:rPr>
                    <w:t>總級分與各科成績標準一覽表</w:t>
                  </w:r>
                </w:p>
              </w:tc>
            </w:tr>
          </w:tbl>
          <w:p w:rsidR="00D66402" w:rsidRPr="005348B0" w:rsidRDefault="00D66402" w:rsidP="003B523F">
            <w:pPr>
              <w:widowControl/>
              <w:rPr>
                <w:rFonts w:ascii="新細明體" w:eastAsia="新細明體" w:hAnsi="新細明體" w:cs="新細明體"/>
                <w:kern w:val="0"/>
                <w:sz w:val="20"/>
                <w:szCs w:val="20"/>
              </w:rPr>
            </w:pPr>
          </w:p>
        </w:tc>
      </w:tr>
      <w:tr w:rsidR="00D66402" w:rsidRPr="00BB49DF" w:rsidTr="003B523F">
        <w:trPr>
          <w:trHeight w:val="559"/>
          <w:jc w:val="center"/>
        </w:trPr>
        <w:tc>
          <w:tcPr>
            <w:tcW w:w="1984" w:type="dxa"/>
            <w:tcBorders>
              <w:top w:val="single" w:sz="4" w:space="0" w:color="auto"/>
              <w:left w:val="single" w:sz="4" w:space="0" w:color="auto"/>
              <w:bottom w:val="single" w:sz="6" w:space="0" w:color="auto"/>
              <w:right w:val="single" w:sz="6" w:space="0" w:color="auto"/>
              <w:tl2br w:val="single" w:sz="6" w:space="0" w:color="auto"/>
            </w:tcBorders>
            <w:shd w:val="clear" w:color="000000" w:fill="E3E3E3"/>
            <w:noWrap/>
            <w:vAlign w:val="center"/>
            <w:hideMark/>
          </w:tcPr>
          <w:p w:rsidR="00D66402" w:rsidRPr="00BB49DF" w:rsidRDefault="00D66402" w:rsidP="003B523F">
            <w:pPr>
              <w:widowControl/>
              <w:jc w:val="right"/>
              <w:rPr>
                <w:rFonts w:ascii="Times New Roman" w:eastAsia="標楷體" w:hAnsi="Times New Roman" w:cs="Times New Roman"/>
                <w:kern w:val="0"/>
                <w:szCs w:val="24"/>
              </w:rPr>
            </w:pPr>
            <w:r w:rsidRPr="00BB49DF">
              <w:rPr>
                <w:rFonts w:ascii="Times New Roman" w:eastAsia="標楷體" w:hAnsi="Times New Roman" w:cs="Times New Roman"/>
                <w:kern w:val="0"/>
                <w:szCs w:val="24"/>
              </w:rPr>
              <w:t>標準</w:t>
            </w:r>
          </w:p>
          <w:p w:rsidR="00D66402" w:rsidRPr="00BB49DF" w:rsidRDefault="00D66402" w:rsidP="003B523F">
            <w:pPr>
              <w:rPr>
                <w:rFonts w:ascii="Times New Roman" w:eastAsia="標楷體" w:hAnsi="Times New Roman" w:cs="Times New Roman"/>
                <w:kern w:val="0"/>
                <w:szCs w:val="24"/>
              </w:rPr>
            </w:pPr>
            <w:r w:rsidRPr="00BB49DF">
              <w:rPr>
                <w:rFonts w:ascii="Times New Roman" w:eastAsia="標楷體" w:hAnsi="Times New Roman" w:cs="Times New Roman"/>
                <w:kern w:val="0"/>
                <w:szCs w:val="24"/>
              </w:rPr>
              <w:t>項目</w:t>
            </w:r>
          </w:p>
        </w:tc>
        <w:tc>
          <w:tcPr>
            <w:tcW w:w="1332" w:type="dxa"/>
            <w:tcBorders>
              <w:top w:val="single" w:sz="4" w:space="0" w:color="auto"/>
              <w:left w:val="single" w:sz="6" w:space="0" w:color="auto"/>
              <w:bottom w:val="single" w:sz="6" w:space="0" w:color="auto"/>
              <w:right w:val="single" w:sz="6" w:space="0" w:color="auto"/>
            </w:tcBorders>
            <w:shd w:val="clear" w:color="000000" w:fill="E3E3E3"/>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頂標</w:t>
            </w:r>
          </w:p>
        </w:tc>
        <w:tc>
          <w:tcPr>
            <w:tcW w:w="1331" w:type="dxa"/>
            <w:tcBorders>
              <w:top w:val="single" w:sz="4" w:space="0" w:color="auto"/>
              <w:left w:val="single" w:sz="6" w:space="0" w:color="auto"/>
              <w:bottom w:val="single" w:sz="6" w:space="0" w:color="auto"/>
              <w:right w:val="single" w:sz="6" w:space="0" w:color="auto"/>
            </w:tcBorders>
            <w:shd w:val="clear" w:color="000000" w:fill="E3E3E3"/>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前標</w:t>
            </w:r>
          </w:p>
        </w:tc>
        <w:tc>
          <w:tcPr>
            <w:tcW w:w="1331" w:type="dxa"/>
            <w:tcBorders>
              <w:top w:val="single" w:sz="4" w:space="0" w:color="auto"/>
              <w:left w:val="single" w:sz="6" w:space="0" w:color="auto"/>
              <w:bottom w:val="single" w:sz="6" w:space="0" w:color="auto"/>
              <w:right w:val="single" w:sz="6" w:space="0" w:color="auto"/>
            </w:tcBorders>
            <w:shd w:val="clear" w:color="000000" w:fill="E3E3E3"/>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proofErr w:type="gramStart"/>
            <w:r w:rsidRPr="00BB49DF">
              <w:rPr>
                <w:rFonts w:ascii="Times New Roman" w:eastAsia="標楷體" w:hAnsi="Times New Roman" w:cs="Times New Roman"/>
                <w:kern w:val="0"/>
                <w:szCs w:val="24"/>
              </w:rPr>
              <w:t>均標</w:t>
            </w:r>
            <w:proofErr w:type="gramEnd"/>
          </w:p>
        </w:tc>
        <w:tc>
          <w:tcPr>
            <w:tcW w:w="1331" w:type="dxa"/>
            <w:tcBorders>
              <w:top w:val="single" w:sz="4" w:space="0" w:color="auto"/>
              <w:left w:val="single" w:sz="6" w:space="0" w:color="auto"/>
              <w:bottom w:val="single" w:sz="6" w:space="0" w:color="auto"/>
              <w:right w:val="single" w:sz="6" w:space="0" w:color="auto"/>
            </w:tcBorders>
            <w:shd w:val="clear" w:color="000000" w:fill="E3E3E3"/>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後標</w:t>
            </w:r>
          </w:p>
        </w:tc>
        <w:tc>
          <w:tcPr>
            <w:tcW w:w="1406" w:type="dxa"/>
            <w:tcBorders>
              <w:top w:val="single" w:sz="4" w:space="0" w:color="auto"/>
              <w:left w:val="single" w:sz="6" w:space="0" w:color="auto"/>
              <w:bottom w:val="single" w:sz="6" w:space="0" w:color="auto"/>
              <w:right w:val="single" w:sz="4" w:space="0" w:color="auto"/>
            </w:tcBorders>
            <w:shd w:val="clear" w:color="000000" w:fill="E3E3E3"/>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底標</w:t>
            </w:r>
          </w:p>
        </w:tc>
      </w:tr>
      <w:tr w:rsidR="00D66402" w:rsidRPr="00BB49DF" w:rsidTr="003B523F">
        <w:trPr>
          <w:trHeight w:val="283"/>
          <w:jc w:val="center"/>
        </w:trPr>
        <w:tc>
          <w:tcPr>
            <w:tcW w:w="198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國文</w:t>
            </w:r>
          </w:p>
        </w:tc>
        <w:tc>
          <w:tcPr>
            <w:tcW w:w="133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13</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13</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11</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10</w:t>
            </w:r>
          </w:p>
        </w:tc>
        <w:tc>
          <w:tcPr>
            <w:tcW w:w="140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8</w:t>
            </w:r>
          </w:p>
        </w:tc>
      </w:tr>
      <w:tr w:rsidR="00D66402" w:rsidRPr="00BB49DF" w:rsidTr="003B523F">
        <w:trPr>
          <w:trHeight w:val="283"/>
          <w:jc w:val="center"/>
        </w:trPr>
        <w:tc>
          <w:tcPr>
            <w:tcW w:w="198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英文</w:t>
            </w:r>
          </w:p>
        </w:tc>
        <w:tc>
          <w:tcPr>
            <w:tcW w:w="133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14</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12</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9</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6</w:t>
            </w:r>
          </w:p>
        </w:tc>
        <w:tc>
          <w:tcPr>
            <w:tcW w:w="140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4</w:t>
            </w:r>
          </w:p>
        </w:tc>
      </w:tr>
      <w:tr w:rsidR="00D66402" w:rsidRPr="00BB49DF" w:rsidTr="003B523F">
        <w:trPr>
          <w:trHeight w:val="283"/>
          <w:jc w:val="center"/>
        </w:trPr>
        <w:tc>
          <w:tcPr>
            <w:tcW w:w="198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數學</w:t>
            </w:r>
          </w:p>
        </w:tc>
        <w:tc>
          <w:tcPr>
            <w:tcW w:w="133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12</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10</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7</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4</w:t>
            </w:r>
          </w:p>
        </w:tc>
        <w:tc>
          <w:tcPr>
            <w:tcW w:w="140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3</w:t>
            </w:r>
          </w:p>
        </w:tc>
      </w:tr>
      <w:tr w:rsidR="00D66402" w:rsidRPr="00BB49DF" w:rsidTr="003B523F">
        <w:trPr>
          <w:trHeight w:val="283"/>
          <w:jc w:val="center"/>
        </w:trPr>
        <w:tc>
          <w:tcPr>
            <w:tcW w:w="198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社會</w:t>
            </w:r>
          </w:p>
        </w:tc>
        <w:tc>
          <w:tcPr>
            <w:tcW w:w="133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14</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13</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11</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9</w:t>
            </w:r>
          </w:p>
        </w:tc>
        <w:tc>
          <w:tcPr>
            <w:tcW w:w="140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7</w:t>
            </w:r>
          </w:p>
        </w:tc>
      </w:tr>
      <w:tr w:rsidR="00D66402" w:rsidRPr="00BB49DF" w:rsidTr="003B523F">
        <w:trPr>
          <w:trHeight w:val="283"/>
          <w:jc w:val="center"/>
        </w:trPr>
        <w:tc>
          <w:tcPr>
            <w:tcW w:w="198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自然</w:t>
            </w:r>
          </w:p>
        </w:tc>
        <w:tc>
          <w:tcPr>
            <w:tcW w:w="133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13</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11</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9</w:t>
            </w:r>
          </w:p>
        </w:tc>
        <w:tc>
          <w:tcPr>
            <w:tcW w:w="133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6</w:t>
            </w:r>
          </w:p>
        </w:tc>
        <w:tc>
          <w:tcPr>
            <w:tcW w:w="140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5</w:t>
            </w:r>
          </w:p>
        </w:tc>
      </w:tr>
      <w:tr w:rsidR="00D66402" w:rsidRPr="00BB49DF" w:rsidTr="003B523F">
        <w:trPr>
          <w:trHeight w:val="283"/>
          <w:jc w:val="center"/>
        </w:trPr>
        <w:tc>
          <w:tcPr>
            <w:tcW w:w="198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總級分</w:t>
            </w:r>
          </w:p>
        </w:tc>
        <w:tc>
          <w:tcPr>
            <w:tcW w:w="1332"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63</w:t>
            </w:r>
          </w:p>
        </w:tc>
        <w:tc>
          <w:tcPr>
            <w:tcW w:w="133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57</w:t>
            </w:r>
          </w:p>
        </w:tc>
        <w:tc>
          <w:tcPr>
            <w:tcW w:w="133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47</w:t>
            </w:r>
          </w:p>
        </w:tc>
        <w:tc>
          <w:tcPr>
            <w:tcW w:w="133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36</w:t>
            </w:r>
          </w:p>
        </w:tc>
        <w:tc>
          <w:tcPr>
            <w:tcW w:w="1406"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D66402" w:rsidRPr="00BB49DF" w:rsidRDefault="00D66402" w:rsidP="003B523F">
            <w:pPr>
              <w:widowControl/>
              <w:jc w:val="center"/>
              <w:rPr>
                <w:rFonts w:ascii="Times New Roman" w:eastAsia="標楷體" w:hAnsi="Times New Roman" w:cs="Times New Roman"/>
                <w:kern w:val="0"/>
                <w:szCs w:val="24"/>
              </w:rPr>
            </w:pPr>
            <w:r w:rsidRPr="00BB49DF">
              <w:rPr>
                <w:rFonts w:ascii="Times New Roman" w:eastAsia="標楷體" w:hAnsi="Times New Roman" w:cs="Times New Roman"/>
                <w:kern w:val="0"/>
                <w:szCs w:val="24"/>
              </w:rPr>
              <w:t>28</w:t>
            </w:r>
          </w:p>
        </w:tc>
      </w:tr>
    </w:tbl>
    <w:p w:rsidR="00D66402" w:rsidRDefault="00D66402" w:rsidP="00D66402">
      <w:pPr>
        <w:ind w:firstLineChars="200" w:firstLine="480"/>
        <w:rPr>
          <w:rFonts w:ascii="Times New Roman" w:eastAsia="標楷體" w:hAnsi="Times New Roman" w:cs="Times New Roman"/>
        </w:rPr>
      </w:pPr>
      <w:r w:rsidRPr="00BB49DF">
        <w:rPr>
          <w:rFonts w:ascii="Times New Roman" w:eastAsia="標楷體" w:hAnsi="Times New Roman" w:cs="Times New Roman"/>
        </w:rPr>
        <w:t>建議：</w:t>
      </w:r>
      <w:proofErr w:type="gramStart"/>
      <w:r w:rsidRPr="00BB49DF">
        <w:rPr>
          <w:rFonts w:ascii="Times New Roman" w:eastAsia="標楷體" w:hAnsi="Times New Roman" w:cs="Times New Roman"/>
        </w:rPr>
        <w:t>醫</w:t>
      </w:r>
      <w:proofErr w:type="gramEnd"/>
      <w:r w:rsidRPr="00BB49DF">
        <w:rPr>
          <w:rFonts w:ascii="Times New Roman" w:eastAsia="標楷體" w:hAnsi="Times New Roman" w:cs="Times New Roman"/>
        </w:rPr>
        <w:t>、牙、藥學系提高英文、數學、自然檢定標準為頂標。</w:t>
      </w:r>
    </w:p>
    <w:p w:rsidR="00AC1F4C" w:rsidRPr="00AC1F4C" w:rsidRDefault="00AC1F4C" w:rsidP="00D66402">
      <w:pPr>
        <w:widowControl/>
        <w:rPr>
          <w:rFonts w:ascii="Times New Roman" w:eastAsia="標楷體" w:hAnsi="Times New Roman" w:cs="Times New Roman"/>
        </w:rPr>
      </w:pPr>
    </w:p>
    <w:sectPr w:rsidR="00AC1F4C" w:rsidRPr="00AC1F4C" w:rsidSect="00BB49D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13" w:rsidRDefault="003F4213" w:rsidP="006800BD">
      <w:r>
        <w:separator/>
      </w:r>
    </w:p>
  </w:endnote>
  <w:endnote w:type="continuationSeparator" w:id="0">
    <w:p w:rsidR="003F4213" w:rsidRDefault="003F4213" w:rsidP="0068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13" w:rsidRDefault="003F4213" w:rsidP="006800BD">
      <w:r>
        <w:separator/>
      </w:r>
    </w:p>
  </w:footnote>
  <w:footnote w:type="continuationSeparator" w:id="0">
    <w:p w:rsidR="003F4213" w:rsidRDefault="003F4213" w:rsidP="0068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97A"/>
    <w:multiLevelType w:val="multilevel"/>
    <w:tmpl w:val="1972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70B1B"/>
    <w:multiLevelType w:val="multilevel"/>
    <w:tmpl w:val="707E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B2E52"/>
    <w:multiLevelType w:val="multilevel"/>
    <w:tmpl w:val="6F8A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E5EA2"/>
    <w:multiLevelType w:val="multilevel"/>
    <w:tmpl w:val="8212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76BDB"/>
    <w:multiLevelType w:val="multilevel"/>
    <w:tmpl w:val="144A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50390"/>
    <w:multiLevelType w:val="multilevel"/>
    <w:tmpl w:val="9EB2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32457A"/>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E47E3"/>
    <w:multiLevelType w:val="multilevel"/>
    <w:tmpl w:val="3A80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78143B"/>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CE2718"/>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D3781A"/>
    <w:multiLevelType w:val="multilevel"/>
    <w:tmpl w:val="C412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5E1638"/>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1A7ACC"/>
    <w:multiLevelType w:val="multilevel"/>
    <w:tmpl w:val="5900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7040F1"/>
    <w:multiLevelType w:val="multilevel"/>
    <w:tmpl w:val="324C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9A6833"/>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A948D1"/>
    <w:multiLevelType w:val="multilevel"/>
    <w:tmpl w:val="A0B2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701C98"/>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A84193"/>
    <w:multiLevelType w:val="multilevel"/>
    <w:tmpl w:val="7F6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483CFC"/>
    <w:multiLevelType w:val="multilevel"/>
    <w:tmpl w:val="A8A0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3"/>
  </w:num>
  <w:num w:numId="4">
    <w:abstractNumId w:val="18"/>
  </w:num>
  <w:num w:numId="5">
    <w:abstractNumId w:val="7"/>
  </w:num>
  <w:num w:numId="6">
    <w:abstractNumId w:val="10"/>
  </w:num>
  <w:num w:numId="7">
    <w:abstractNumId w:val="8"/>
  </w:num>
  <w:num w:numId="8">
    <w:abstractNumId w:val="1"/>
  </w:num>
  <w:num w:numId="9">
    <w:abstractNumId w:val="0"/>
  </w:num>
  <w:num w:numId="10">
    <w:abstractNumId w:val="5"/>
  </w:num>
  <w:num w:numId="11">
    <w:abstractNumId w:val="4"/>
  </w:num>
  <w:num w:numId="12">
    <w:abstractNumId w:val="2"/>
  </w:num>
  <w:num w:numId="13">
    <w:abstractNumId w:val="15"/>
  </w:num>
  <w:num w:numId="14">
    <w:abstractNumId w:val="17"/>
  </w:num>
  <w:num w:numId="15">
    <w:abstractNumId w:val="11"/>
  </w:num>
  <w:num w:numId="16">
    <w:abstractNumId w:val="16"/>
  </w:num>
  <w:num w:numId="17">
    <w:abstractNumId w:val="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BE"/>
    <w:rsid w:val="00000D24"/>
    <w:rsid w:val="00037016"/>
    <w:rsid w:val="000705F9"/>
    <w:rsid w:val="00180942"/>
    <w:rsid w:val="0019304A"/>
    <w:rsid w:val="001C20BE"/>
    <w:rsid w:val="001F2808"/>
    <w:rsid w:val="001F38B7"/>
    <w:rsid w:val="002E2394"/>
    <w:rsid w:val="002E3E8F"/>
    <w:rsid w:val="003110B5"/>
    <w:rsid w:val="00321351"/>
    <w:rsid w:val="0039180E"/>
    <w:rsid w:val="003F4213"/>
    <w:rsid w:val="003F7BBE"/>
    <w:rsid w:val="004975C1"/>
    <w:rsid w:val="00503BA7"/>
    <w:rsid w:val="005348B0"/>
    <w:rsid w:val="0056323B"/>
    <w:rsid w:val="005A116C"/>
    <w:rsid w:val="005A5EF9"/>
    <w:rsid w:val="005E0E51"/>
    <w:rsid w:val="006800BD"/>
    <w:rsid w:val="006A118D"/>
    <w:rsid w:val="00703FF6"/>
    <w:rsid w:val="007929CD"/>
    <w:rsid w:val="008E067C"/>
    <w:rsid w:val="00906A20"/>
    <w:rsid w:val="0095157A"/>
    <w:rsid w:val="0099706D"/>
    <w:rsid w:val="00A24FA7"/>
    <w:rsid w:val="00A37BA2"/>
    <w:rsid w:val="00A72A26"/>
    <w:rsid w:val="00AC1F4C"/>
    <w:rsid w:val="00AD505B"/>
    <w:rsid w:val="00BB49DF"/>
    <w:rsid w:val="00C001F5"/>
    <w:rsid w:val="00C06953"/>
    <w:rsid w:val="00C64231"/>
    <w:rsid w:val="00C872F4"/>
    <w:rsid w:val="00CE60D9"/>
    <w:rsid w:val="00CF4EFC"/>
    <w:rsid w:val="00D54168"/>
    <w:rsid w:val="00D66402"/>
    <w:rsid w:val="00E572C5"/>
    <w:rsid w:val="00F30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00BD"/>
    <w:pPr>
      <w:tabs>
        <w:tab w:val="center" w:pos="4153"/>
        <w:tab w:val="right" w:pos="8306"/>
      </w:tabs>
      <w:snapToGrid w:val="0"/>
    </w:pPr>
    <w:rPr>
      <w:sz w:val="20"/>
      <w:szCs w:val="20"/>
    </w:rPr>
  </w:style>
  <w:style w:type="character" w:customStyle="1" w:styleId="a5">
    <w:name w:val="頁首 字元"/>
    <w:basedOn w:val="a0"/>
    <w:link w:val="a4"/>
    <w:uiPriority w:val="99"/>
    <w:rsid w:val="006800BD"/>
    <w:rPr>
      <w:sz w:val="20"/>
      <w:szCs w:val="20"/>
    </w:rPr>
  </w:style>
  <w:style w:type="paragraph" w:styleId="a6">
    <w:name w:val="footer"/>
    <w:basedOn w:val="a"/>
    <w:link w:val="a7"/>
    <w:uiPriority w:val="99"/>
    <w:unhideWhenUsed/>
    <w:rsid w:val="006800BD"/>
    <w:pPr>
      <w:tabs>
        <w:tab w:val="center" w:pos="4153"/>
        <w:tab w:val="right" w:pos="8306"/>
      </w:tabs>
      <w:snapToGrid w:val="0"/>
    </w:pPr>
    <w:rPr>
      <w:sz w:val="20"/>
      <w:szCs w:val="20"/>
    </w:rPr>
  </w:style>
  <w:style w:type="character" w:customStyle="1" w:styleId="a7">
    <w:name w:val="頁尾 字元"/>
    <w:basedOn w:val="a0"/>
    <w:link w:val="a6"/>
    <w:uiPriority w:val="99"/>
    <w:rsid w:val="006800BD"/>
    <w:rPr>
      <w:sz w:val="20"/>
      <w:szCs w:val="20"/>
    </w:rPr>
  </w:style>
  <w:style w:type="paragraph" w:styleId="a8">
    <w:name w:val="Balloon Text"/>
    <w:basedOn w:val="a"/>
    <w:link w:val="a9"/>
    <w:uiPriority w:val="99"/>
    <w:semiHidden/>
    <w:unhideWhenUsed/>
    <w:rsid w:val="00AC1F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1F4C"/>
    <w:rPr>
      <w:rFonts w:asciiTheme="majorHAnsi" w:eastAsiaTheme="majorEastAsia" w:hAnsiTheme="majorHAnsi" w:cstheme="majorBidi"/>
      <w:sz w:val="18"/>
      <w:szCs w:val="18"/>
    </w:rPr>
  </w:style>
  <w:style w:type="paragraph" w:styleId="aa">
    <w:name w:val="List Paragraph"/>
    <w:basedOn w:val="a"/>
    <w:uiPriority w:val="34"/>
    <w:qFormat/>
    <w:rsid w:val="0039180E"/>
    <w:pPr>
      <w:ind w:leftChars="200" w:left="480"/>
    </w:pPr>
  </w:style>
  <w:style w:type="character" w:styleId="ab">
    <w:name w:val="Hyperlink"/>
    <w:basedOn w:val="a0"/>
    <w:uiPriority w:val="99"/>
    <w:semiHidden/>
    <w:unhideWhenUsed/>
    <w:rsid w:val="0039180E"/>
    <w:rPr>
      <w:strike w:val="0"/>
      <w:dstrike w:val="0"/>
      <w:color w:val="389ED1"/>
      <w:u w:val="none"/>
      <w:effect w:val="none"/>
    </w:rPr>
  </w:style>
  <w:style w:type="character" w:customStyle="1" w:styleId="highlight1">
    <w:name w:val="highlight1"/>
    <w:basedOn w:val="a0"/>
    <w:rsid w:val="0039180E"/>
    <w:rPr>
      <w:b/>
      <w:bCs/>
      <w:shd w:val="clear" w:color="auto" w:fill="FFFFA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00BD"/>
    <w:pPr>
      <w:tabs>
        <w:tab w:val="center" w:pos="4153"/>
        <w:tab w:val="right" w:pos="8306"/>
      </w:tabs>
      <w:snapToGrid w:val="0"/>
    </w:pPr>
    <w:rPr>
      <w:sz w:val="20"/>
      <w:szCs w:val="20"/>
    </w:rPr>
  </w:style>
  <w:style w:type="character" w:customStyle="1" w:styleId="a5">
    <w:name w:val="頁首 字元"/>
    <w:basedOn w:val="a0"/>
    <w:link w:val="a4"/>
    <w:uiPriority w:val="99"/>
    <w:rsid w:val="006800BD"/>
    <w:rPr>
      <w:sz w:val="20"/>
      <w:szCs w:val="20"/>
    </w:rPr>
  </w:style>
  <w:style w:type="paragraph" w:styleId="a6">
    <w:name w:val="footer"/>
    <w:basedOn w:val="a"/>
    <w:link w:val="a7"/>
    <w:uiPriority w:val="99"/>
    <w:unhideWhenUsed/>
    <w:rsid w:val="006800BD"/>
    <w:pPr>
      <w:tabs>
        <w:tab w:val="center" w:pos="4153"/>
        <w:tab w:val="right" w:pos="8306"/>
      </w:tabs>
      <w:snapToGrid w:val="0"/>
    </w:pPr>
    <w:rPr>
      <w:sz w:val="20"/>
      <w:szCs w:val="20"/>
    </w:rPr>
  </w:style>
  <w:style w:type="character" w:customStyle="1" w:styleId="a7">
    <w:name w:val="頁尾 字元"/>
    <w:basedOn w:val="a0"/>
    <w:link w:val="a6"/>
    <w:uiPriority w:val="99"/>
    <w:rsid w:val="006800BD"/>
    <w:rPr>
      <w:sz w:val="20"/>
      <w:szCs w:val="20"/>
    </w:rPr>
  </w:style>
  <w:style w:type="paragraph" w:styleId="a8">
    <w:name w:val="Balloon Text"/>
    <w:basedOn w:val="a"/>
    <w:link w:val="a9"/>
    <w:uiPriority w:val="99"/>
    <w:semiHidden/>
    <w:unhideWhenUsed/>
    <w:rsid w:val="00AC1F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1F4C"/>
    <w:rPr>
      <w:rFonts w:asciiTheme="majorHAnsi" w:eastAsiaTheme="majorEastAsia" w:hAnsiTheme="majorHAnsi" w:cstheme="majorBidi"/>
      <w:sz w:val="18"/>
      <w:szCs w:val="18"/>
    </w:rPr>
  </w:style>
  <w:style w:type="paragraph" w:styleId="aa">
    <w:name w:val="List Paragraph"/>
    <w:basedOn w:val="a"/>
    <w:uiPriority w:val="34"/>
    <w:qFormat/>
    <w:rsid w:val="0039180E"/>
    <w:pPr>
      <w:ind w:leftChars="200" w:left="480"/>
    </w:pPr>
  </w:style>
  <w:style w:type="character" w:styleId="ab">
    <w:name w:val="Hyperlink"/>
    <w:basedOn w:val="a0"/>
    <w:uiPriority w:val="99"/>
    <w:semiHidden/>
    <w:unhideWhenUsed/>
    <w:rsid w:val="0039180E"/>
    <w:rPr>
      <w:strike w:val="0"/>
      <w:dstrike w:val="0"/>
      <w:color w:val="389ED1"/>
      <w:u w:val="none"/>
      <w:effect w:val="none"/>
    </w:rPr>
  </w:style>
  <w:style w:type="character" w:customStyle="1" w:styleId="highlight1">
    <w:name w:val="highlight1"/>
    <w:basedOn w:val="a0"/>
    <w:rsid w:val="0039180E"/>
    <w:rPr>
      <w:b/>
      <w:bCs/>
      <w:shd w:val="clear" w:color="auto" w:fill="FFFF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69787">
      <w:bodyDiv w:val="1"/>
      <w:marLeft w:val="0"/>
      <w:marRight w:val="0"/>
      <w:marTop w:val="0"/>
      <w:marBottom w:val="0"/>
      <w:divBdr>
        <w:top w:val="none" w:sz="0" w:space="0" w:color="auto"/>
        <w:left w:val="none" w:sz="0" w:space="0" w:color="auto"/>
        <w:bottom w:val="none" w:sz="0" w:space="0" w:color="auto"/>
        <w:right w:val="none" w:sz="0" w:space="0" w:color="auto"/>
      </w:divBdr>
    </w:div>
    <w:div w:id="738669227">
      <w:bodyDiv w:val="1"/>
      <w:marLeft w:val="0"/>
      <w:marRight w:val="0"/>
      <w:marTop w:val="0"/>
      <w:marBottom w:val="0"/>
      <w:divBdr>
        <w:top w:val="none" w:sz="0" w:space="0" w:color="auto"/>
        <w:left w:val="none" w:sz="0" w:space="0" w:color="auto"/>
        <w:bottom w:val="none" w:sz="0" w:space="0" w:color="auto"/>
        <w:right w:val="none" w:sz="0" w:space="0" w:color="auto"/>
      </w:divBdr>
    </w:div>
    <w:div w:id="802432582">
      <w:bodyDiv w:val="1"/>
      <w:marLeft w:val="0"/>
      <w:marRight w:val="0"/>
      <w:marTop w:val="0"/>
      <w:marBottom w:val="0"/>
      <w:divBdr>
        <w:top w:val="none" w:sz="0" w:space="0" w:color="auto"/>
        <w:left w:val="none" w:sz="0" w:space="0" w:color="auto"/>
        <w:bottom w:val="none" w:sz="0" w:space="0" w:color="auto"/>
        <w:right w:val="none" w:sz="0" w:space="0" w:color="auto"/>
      </w:divBdr>
    </w:div>
    <w:div w:id="1362584848">
      <w:bodyDiv w:val="1"/>
      <w:marLeft w:val="0"/>
      <w:marRight w:val="0"/>
      <w:marTop w:val="0"/>
      <w:marBottom w:val="0"/>
      <w:divBdr>
        <w:top w:val="none" w:sz="0" w:space="0" w:color="auto"/>
        <w:left w:val="none" w:sz="0" w:space="0" w:color="auto"/>
        <w:bottom w:val="none" w:sz="0" w:space="0" w:color="auto"/>
        <w:right w:val="none" w:sz="0" w:space="0" w:color="auto"/>
      </w:divBdr>
    </w:div>
    <w:div w:id="1463957838">
      <w:bodyDiv w:val="1"/>
      <w:marLeft w:val="0"/>
      <w:marRight w:val="0"/>
      <w:marTop w:val="0"/>
      <w:marBottom w:val="0"/>
      <w:divBdr>
        <w:top w:val="none" w:sz="0" w:space="0" w:color="auto"/>
        <w:left w:val="none" w:sz="0" w:space="0" w:color="auto"/>
        <w:bottom w:val="none" w:sz="0" w:space="0" w:color="auto"/>
        <w:right w:val="none" w:sz="0" w:space="0" w:color="auto"/>
      </w:divBdr>
      <w:divsChild>
        <w:div w:id="419062570">
          <w:marLeft w:val="0"/>
          <w:marRight w:val="0"/>
          <w:marTop w:val="0"/>
          <w:marBottom w:val="0"/>
          <w:divBdr>
            <w:top w:val="none" w:sz="0" w:space="0" w:color="auto"/>
            <w:left w:val="none" w:sz="0" w:space="0" w:color="auto"/>
            <w:bottom w:val="none" w:sz="0" w:space="0" w:color="auto"/>
            <w:right w:val="none" w:sz="0" w:space="0" w:color="auto"/>
          </w:divBdr>
          <w:divsChild>
            <w:div w:id="1130436016">
              <w:marLeft w:val="0"/>
              <w:marRight w:val="0"/>
              <w:marTop w:val="0"/>
              <w:marBottom w:val="0"/>
              <w:divBdr>
                <w:top w:val="none" w:sz="0" w:space="0" w:color="auto"/>
                <w:left w:val="none" w:sz="0" w:space="0" w:color="auto"/>
                <w:bottom w:val="none" w:sz="0" w:space="0" w:color="auto"/>
                <w:right w:val="none" w:sz="0" w:space="0" w:color="auto"/>
              </w:divBdr>
              <w:divsChild>
                <w:div w:id="347217023">
                  <w:marLeft w:val="0"/>
                  <w:marRight w:val="0"/>
                  <w:marTop w:val="0"/>
                  <w:marBottom w:val="0"/>
                  <w:divBdr>
                    <w:top w:val="none" w:sz="0" w:space="0" w:color="auto"/>
                    <w:left w:val="none" w:sz="0" w:space="0" w:color="auto"/>
                    <w:bottom w:val="none" w:sz="0" w:space="0" w:color="auto"/>
                    <w:right w:val="none" w:sz="0" w:space="0" w:color="auto"/>
                  </w:divBdr>
                  <w:divsChild>
                    <w:div w:id="227082587">
                      <w:marLeft w:val="0"/>
                      <w:marRight w:val="0"/>
                      <w:marTop w:val="0"/>
                      <w:marBottom w:val="0"/>
                      <w:divBdr>
                        <w:top w:val="none" w:sz="0" w:space="0" w:color="auto"/>
                        <w:left w:val="none" w:sz="0" w:space="0" w:color="auto"/>
                        <w:bottom w:val="none" w:sz="0" w:space="0" w:color="auto"/>
                        <w:right w:val="none" w:sz="0" w:space="0" w:color="auto"/>
                      </w:divBdr>
                      <w:divsChild>
                        <w:div w:id="1494834530">
                          <w:marLeft w:val="0"/>
                          <w:marRight w:val="0"/>
                          <w:marTop w:val="0"/>
                          <w:marBottom w:val="0"/>
                          <w:divBdr>
                            <w:top w:val="none" w:sz="0" w:space="0" w:color="auto"/>
                            <w:left w:val="none" w:sz="0" w:space="0" w:color="auto"/>
                            <w:bottom w:val="none" w:sz="0" w:space="0" w:color="auto"/>
                            <w:right w:val="none" w:sz="0" w:space="0" w:color="auto"/>
                          </w:divBdr>
                          <w:divsChild>
                            <w:div w:id="176234494">
                              <w:marLeft w:val="0"/>
                              <w:marRight w:val="0"/>
                              <w:marTop w:val="0"/>
                              <w:marBottom w:val="0"/>
                              <w:divBdr>
                                <w:top w:val="none" w:sz="0" w:space="0" w:color="auto"/>
                                <w:left w:val="none" w:sz="0" w:space="0" w:color="auto"/>
                                <w:bottom w:val="none" w:sz="0" w:space="0" w:color="auto"/>
                                <w:right w:val="none" w:sz="0" w:space="0" w:color="auto"/>
                              </w:divBdr>
                              <w:divsChild>
                                <w:div w:id="1083720886">
                                  <w:marLeft w:val="0"/>
                                  <w:marRight w:val="0"/>
                                  <w:marTop w:val="0"/>
                                  <w:marBottom w:val="0"/>
                                  <w:divBdr>
                                    <w:top w:val="none" w:sz="0" w:space="0" w:color="auto"/>
                                    <w:left w:val="none" w:sz="0" w:space="0" w:color="auto"/>
                                    <w:bottom w:val="none" w:sz="0" w:space="0" w:color="auto"/>
                                    <w:right w:val="none" w:sz="0" w:space="0" w:color="auto"/>
                                  </w:divBdr>
                                  <w:divsChild>
                                    <w:div w:id="846869326">
                                      <w:marLeft w:val="0"/>
                                      <w:marRight w:val="0"/>
                                      <w:marTop w:val="0"/>
                                      <w:marBottom w:val="0"/>
                                      <w:divBdr>
                                        <w:top w:val="none" w:sz="0" w:space="0" w:color="auto"/>
                                        <w:left w:val="none" w:sz="0" w:space="0" w:color="auto"/>
                                        <w:bottom w:val="none" w:sz="0" w:space="0" w:color="auto"/>
                                        <w:right w:val="none" w:sz="0" w:space="0" w:color="auto"/>
                                      </w:divBdr>
                                      <w:divsChild>
                                        <w:div w:id="303508885">
                                          <w:marLeft w:val="0"/>
                                          <w:marRight w:val="0"/>
                                          <w:marTop w:val="0"/>
                                          <w:marBottom w:val="225"/>
                                          <w:divBdr>
                                            <w:top w:val="none" w:sz="0" w:space="0" w:color="auto"/>
                                            <w:left w:val="none" w:sz="0" w:space="0" w:color="auto"/>
                                            <w:bottom w:val="none" w:sz="0" w:space="0" w:color="auto"/>
                                            <w:right w:val="none" w:sz="0" w:space="0" w:color="auto"/>
                                          </w:divBdr>
                                          <w:divsChild>
                                            <w:div w:id="1494763302">
                                              <w:marLeft w:val="0"/>
                                              <w:marRight w:val="0"/>
                                              <w:marTop w:val="0"/>
                                              <w:marBottom w:val="0"/>
                                              <w:divBdr>
                                                <w:top w:val="none" w:sz="0" w:space="0" w:color="auto"/>
                                                <w:left w:val="none" w:sz="0" w:space="0" w:color="auto"/>
                                                <w:bottom w:val="none" w:sz="0" w:space="0" w:color="auto"/>
                                                <w:right w:val="none" w:sz="0" w:space="0" w:color="auto"/>
                                              </w:divBdr>
                                              <w:divsChild>
                                                <w:div w:id="898900756">
                                                  <w:marLeft w:val="0"/>
                                                  <w:marRight w:val="0"/>
                                                  <w:marTop w:val="0"/>
                                                  <w:marBottom w:val="0"/>
                                                  <w:divBdr>
                                                    <w:top w:val="none" w:sz="0" w:space="0" w:color="auto"/>
                                                    <w:left w:val="none" w:sz="0" w:space="0" w:color="auto"/>
                                                    <w:bottom w:val="none" w:sz="0" w:space="0" w:color="auto"/>
                                                    <w:right w:val="none" w:sz="0" w:space="0" w:color="auto"/>
                                                  </w:divBdr>
                                                  <w:divsChild>
                                                    <w:div w:id="1834300384">
                                                      <w:marLeft w:val="0"/>
                                                      <w:marRight w:val="0"/>
                                                      <w:marTop w:val="0"/>
                                                      <w:marBottom w:val="0"/>
                                                      <w:divBdr>
                                                        <w:top w:val="none" w:sz="0" w:space="0" w:color="auto"/>
                                                        <w:left w:val="none" w:sz="0" w:space="0" w:color="auto"/>
                                                        <w:bottom w:val="none" w:sz="0" w:space="0" w:color="auto"/>
                                                        <w:right w:val="none" w:sz="0" w:space="0" w:color="auto"/>
                                                      </w:divBdr>
                                                      <w:divsChild>
                                                        <w:div w:id="1046834226">
                                                          <w:marLeft w:val="0"/>
                                                          <w:marRight w:val="0"/>
                                                          <w:marTop w:val="0"/>
                                                          <w:marBottom w:val="0"/>
                                                          <w:divBdr>
                                                            <w:top w:val="none" w:sz="0" w:space="0" w:color="auto"/>
                                                            <w:left w:val="none" w:sz="0" w:space="0" w:color="auto"/>
                                                            <w:bottom w:val="none" w:sz="0" w:space="0" w:color="auto"/>
                                                            <w:right w:val="none" w:sz="0" w:space="0" w:color="auto"/>
                                                          </w:divBdr>
                                                          <w:divsChild>
                                                            <w:div w:id="1816532768">
                                                              <w:marLeft w:val="0"/>
                                                              <w:marRight w:val="0"/>
                                                              <w:marTop w:val="0"/>
                                                              <w:marBottom w:val="0"/>
                                                              <w:divBdr>
                                                                <w:top w:val="none" w:sz="0" w:space="0" w:color="auto"/>
                                                                <w:left w:val="none" w:sz="0" w:space="0" w:color="auto"/>
                                                                <w:bottom w:val="none" w:sz="0" w:space="0" w:color="auto"/>
                                                                <w:right w:val="none" w:sz="0" w:space="0" w:color="auto"/>
                                                              </w:divBdr>
                                                              <w:divsChild>
                                                                <w:div w:id="487091147">
                                                                  <w:marLeft w:val="0"/>
                                                                  <w:marRight w:val="0"/>
                                                                  <w:marTop w:val="0"/>
                                                                  <w:marBottom w:val="0"/>
                                                                  <w:divBdr>
                                                                    <w:top w:val="none" w:sz="0" w:space="0" w:color="auto"/>
                                                                    <w:left w:val="none" w:sz="0" w:space="0" w:color="auto"/>
                                                                    <w:bottom w:val="none" w:sz="0" w:space="0" w:color="auto"/>
                                                                    <w:right w:val="none" w:sz="0" w:space="0" w:color="auto"/>
                                                                  </w:divBdr>
                                                                  <w:divsChild>
                                                                    <w:div w:id="3712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9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EE7B-6E23-44DC-9DFE-399B3AE1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4</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dc:creator>
  <cp:lastModifiedBy>root</cp:lastModifiedBy>
  <cp:revision>2</cp:revision>
  <cp:lastPrinted>2015-03-17T06:10:00Z</cp:lastPrinted>
  <dcterms:created xsi:type="dcterms:W3CDTF">2015-09-14T09:44:00Z</dcterms:created>
  <dcterms:modified xsi:type="dcterms:W3CDTF">2015-09-14T09:44:00Z</dcterms:modified>
</cp:coreProperties>
</file>