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2"/>
      </w:tblGrid>
      <w:tr w:rsidR="00FD561F" w:rsidRPr="00C17A59" w14:paraId="640C1BC7" w14:textId="77777777" w:rsidTr="009A7E1E">
        <w:trPr>
          <w:jc w:val="center"/>
        </w:trPr>
        <w:tc>
          <w:tcPr>
            <w:tcW w:w="9082" w:type="dxa"/>
          </w:tcPr>
          <w:p w14:paraId="2DAA7E23" w14:textId="77777777" w:rsidR="00FD561F" w:rsidRPr="00C17A59" w:rsidRDefault="00FD561F" w:rsidP="00C17A59">
            <w:pPr>
              <w:widowControl/>
              <w:spacing w:after="240" w:line="276" w:lineRule="auto"/>
              <w:jc w:val="center"/>
              <w:rPr>
                <w:rFonts w:ascii="標楷體" w:eastAsia="標楷體" w:hAnsi="標楷體" w:cstheme="minorHAnsi"/>
                <w:b/>
                <w:szCs w:val="34"/>
              </w:rPr>
            </w:pPr>
            <w:r w:rsidRPr="00C17A59">
              <w:rPr>
                <w:rFonts w:ascii="標楷體" w:eastAsia="標楷體" w:hAnsi="標楷體" w:cstheme="minorHAnsi"/>
                <w:b/>
                <w:szCs w:val="34"/>
              </w:rPr>
              <w:t>二○二</w:t>
            </w:r>
            <w:r w:rsidRPr="00C17A59">
              <w:rPr>
                <w:rFonts w:ascii="標楷體" w:eastAsia="標楷體" w:hAnsi="標楷體" w:cstheme="minorHAnsi" w:hint="eastAsia"/>
                <w:b/>
                <w:szCs w:val="34"/>
              </w:rPr>
              <w:t>四</w:t>
            </w:r>
            <w:r w:rsidRPr="00C17A59">
              <w:rPr>
                <w:rFonts w:ascii="標楷體" w:eastAsia="標楷體" w:hAnsi="標楷體" w:cstheme="minorHAnsi"/>
                <w:b/>
                <w:szCs w:val="34"/>
              </w:rPr>
              <w:t>年台灣社會福利學會年會暨學術研討會</w:t>
            </w:r>
          </w:p>
          <w:p w14:paraId="00B5D378" w14:textId="77777777" w:rsidR="00FD561F" w:rsidRPr="00C17A59" w:rsidRDefault="00FD561F" w:rsidP="00C17A59">
            <w:pPr>
              <w:widowControl/>
              <w:spacing w:after="240" w:line="276" w:lineRule="auto"/>
              <w:jc w:val="center"/>
              <w:rPr>
                <w:rFonts w:ascii="標楷體" w:eastAsia="標楷體" w:hAnsi="標楷體" w:cstheme="minorHAnsi"/>
                <w:szCs w:val="34"/>
              </w:rPr>
            </w:pPr>
            <w:r w:rsidRPr="00C17A59">
              <w:rPr>
                <w:rFonts w:ascii="標楷體" w:eastAsia="標楷體" w:hAnsi="標楷體" w:cstheme="minorHAnsi"/>
                <w:b/>
                <w:szCs w:val="34"/>
              </w:rPr>
              <w:t>【徵稿啟事】</w:t>
            </w:r>
          </w:p>
          <w:p w14:paraId="5A7E5266" w14:textId="77777777" w:rsidR="00FD561F" w:rsidRPr="00C17A59" w:rsidRDefault="00FD561F" w:rsidP="009A7E1E">
            <w:pPr>
              <w:widowControl/>
              <w:spacing w:after="240" w:line="276" w:lineRule="auto"/>
              <w:jc w:val="both"/>
              <w:rPr>
                <w:rFonts w:ascii="標楷體" w:eastAsia="標楷體" w:hAnsi="標楷體" w:cstheme="minorHAnsi"/>
                <w:szCs w:val="34"/>
              </w:rPr>
            </w:pPr>
          </w:p>
          <w:p w14:paraId="3B2BE88D" w14:textId="77777777" w:rsidR="00FD561F" w:rsidRPr="00C17A59" w:rsidRDefault="00FD561F" w:rsidP="009A7E1E">
            <w:pPr>
              <w:widowControl/>
              <w:spacing w:after="240" w:line="276" w:lineRule="auto"/>
              <w:jc w:val="both"/>
              <w:rPr>
                <w:rFonts w:ascii="標楷體" w:eastAsia="標楷體" w:hAnsi="標楷體" w:cstheme="minorHAnsi"/>
              </w:rPr>
            </w:pPr>
            <w:r w:rsidRPr="00C17A59">
              <w:rPr>
                <w:rFonts w:ascii="標楷體" w:eastAsia="標楷體" w:hAnsi="標楷體" w:cstheme="minorHAnsi"/>
              </w:rPr>
              <w:t>『</w:t>
            </w:r>
            <w:r w:rsidRPr="00C17A59">
              <w:rPr>
                <w:rFonts w:ascii="標楷體" w:eastAsia="標楷體" w:hAnsi="標楷體" w:cstheme="minorHAnsi"/>
                <w:bCs/>
                <w:color w:val="000000" w:themeColor="text1"/>
              </w:rPr>
              <w:t>邁向永續尊嚴的福利國家：勞動、健康、福祉與環境變遷</w:t>
            </w:r>
            <w:r w:rsidRPr="00C17A59">
              <w:rPr>
                <w:rFonts w:ascii="標楷體" w:eastAsia="標楷體" w:hAnsi="標楷體" w:cstheme="minorHAnsi"/>
              </w:rPr>
              <w:t>』</w:t>
            </w:r>
          </w:p>
          <w:p w14:paraId="1E8531D5" w14:textId="77777777" w:rsidR="00FD561F" w:rsidRPr="00C17A59" w:rsidRDefault="00FD561F" w:rsidP="009A7E1E">
            <w:pPr>
              <w:widowControl/>
              <w:spacing w:after="240" w:line="276" w:lineRule="auto"/>
              <w:jc w:val="both"/>
              <w:rPr>
                <w:rFonts w:ascii="標楷體" w:eastAsia="標楷體" w:hAnsi="標楷體" w:cstheme="minorHAnsi"/>
                <w:szCs w:val="34"/>
              </w:rPr>
            </w:pPr>
          </w:p>
          <w:p w14:paraId="76D56C3A" w14:textId="63DFE191"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會議時間：202</w:t>
            </w:r>
            <w:r w:rsidR="00084169" w:rsidRPr="00C17A59">
              <w:rPr>
                <w:rFonts w:ascii="標楷體" w:eastAsia="標楷體" w:hAnsi="標楷體" w:cstheme="minorHAnsi"/>
                <w:b/>
                <w:szCs w:val="34"/>
              </w:rPr>
              <w:t>4</w:t>
            </w:r>
            <w:r w:rsidRPr="00C17A59">
              <w:rPr>
                <w:rFonts w:ascii="標楷體" w:eastAsia="標楷體" w:hAnsi="標楷體" w:cstheme="minorHAnsi"/>
                <w:b/>
                <w:szCs w:val="34"/>
              </w:rPr>
              <w:t>年5月2</w:t>
            </w:r>
            <w:r w:rsidR="00BA7BBA" w:rsidRPr="00C17A59">
              <w:rPr>
                <w:rFonts w:ascii="標楷體" w:eastAsia="標楷體" w:hAnsi="標楷體" w:cstheme="minorHAnsi"/>
                <w:b/>
                <w:szCs w:val="34"/>
              </w:rPr>
              <w:t>4</w:t>
            </w:r>
            <w:r w:rsidRPr="00C17A59">
              <w:rPr>
                <w:rFonts w:ascii="標楷體" w:eastAsia="標楷體" w:hAnsi="標楷體" w:cstheme="minorHAnsi" w:hint="eastAsia"/>
                <w:b/>
                <w:szCs w:val="34"/>
              </w:rPr>
              <w:t>-</w:t>
            </w:r>
            <w:r w:rsidRPr="00C17A59">
              <w:rPr>
                <w:rFonts w:ascii="標楷體" w:eastAsia="標楷體" w:hAnsi="標楷體" w:cstheme="minorHAnsi"/>
                <w:b/>
                <w:szCs w:val="34"/>
              </w:rPr>
              <w:t>2</w:t>
            </w:r>
            <w:r w:rsidR="00BA7BBA" w:rsidRPr="00C17A59">
              <w:rPr>
                <w:rFonts w:ascii="標楷體" w:eastAsia="標楷體" w:hAnsi="標楷體" w:cstheme="minorHAnsi"/>
                <w:b/>
                <w:szCs w:val="34"/>
              </w:rPr>
              <w:t>5</w:t>
            </w:r>
            <w:r w:rsidRPr="00C17A59">
              <w:rPr>
                <w:rFonts w:ascii="標楷體" w:eastAsia="標楷體" w:hAnsi="標楷體" w:cstheme="minorHAnsi"/>
                <w:b/>
                <w:szCs w:val="34"/>
              </w:rPr>
              <w:t xml:space="preserve">日（星期五、六） </w:t>
            </w:r>
          </w:p>
          <w:p w14:paraId="74A5E195"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會議地點：國立中正大學</w:t>
            </w:r>
          </w:p>
          <w:p w14:paraId="1ACBFC5B"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主辦單位：台灣社會福利學會、國立中正大學社會福利學系</w:t>
            </w:r>
          </w:p>
          <w:p w14:paraId="1E9CDFD7" w14:textId="77777777" w:rsidR="00FD561F" w:rsidRPr="00C17A59" w:rsidRDefault="00FD561F" w:rsidP="009A7E1E">
            <w:pPr>
              <w:widowControl/>
              <w:spacing w:after="240" w:line="276" w:lineRule="auto"/>
              <w:jc w:val="both"/>
              <w:rPr>
                <w:rFonts w:ascii="標楷體" w:eastAsia="標楷體" w:hAnsi="標楷體" w:cstheme="minorHAnsi"/>
                <w:szCs w:val="34"/>
              </w:rPr>
            </w:pPr>
          </w:p>
          <w:p w14:paraId="0343F81A"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 引言：</w:t>
            </w:r>
          </w:p>
          <w:p w14:paraId="6191AB60" w14:textId="77777777" w:rsidR="00FD561F" w:rsidRPr="00C17A59" w:rsidRDefault="00FD561F" w:rsidP="009A7E1E">
            <w:pPr>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 xml:space="preserve">　　全球暖化與環境保護是一個</w:t>
            </w:r>
            <w:r w:rsidRPr="00C17A59">
              <w:rPr>
                <w:rFonts w:ascii="標楷體" w:eastAsia="標楷體" w:hAnsi="標楷體" w:cstheme="minorHAnsi" w:hint="eastAsia"/>
                <w:szCs w:val="34"/>
              </w:rPr>
              <w:t>重</w:t>
            </w:r>
            <w:r w:rsidRPr="00C17A59">
              <w:rPr>
                <w:rFonts w:ascii="標楷體" w:eastAsia="標楷體" w:hAnsi="標楷體" w:cstheme="minorHAnsi"/>
                <w:szCs w:val="34"/>
              </w:rPr>
              <w:t>要的政治、經濟與社會議題。過去相關研究與討論比較集中在生態保護、科技與政策的治理上，近年來，「生態─經濟─社會」(eco-economic-social)三邊關係越來越受到重視，缺一不可。在生態平衡與經濟穩定之外，氣候變遷及政策轉型對於特定社群所造成的影響及其中隱含的社會公平正義議題，成為刻不容緩的重要政策考量與討論議題。</w:t>
            </w:r>
          </w:p>
          <w:p w14:paraId="2C6868FB" w14:textId="31FE89E3" w:rsidR="00FD561F" w:rsidRPr="00C17A59" w:rsidRDefault="00FD561F" w:rsidP="009A7E1E">
            <w:pPr>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 xml:space="preserve">　　為因應全球氣候變遷，台灣政府在2023年2月15日將原擬定的「溫室氣體減量及管理法」修改為「氣候變遷因應法」。法案除了將2050淨零目標入法之外，也根據立法院三讀通過的法案內容，規劃分階段徵收碳費。值得注意的是，法案新增調適專章，納入「公正轉型」的社會議題，明訂徵收的碳費必須優先用於公正轉型，尊重人權，維護尊嚴勞動，協助所有受氣候變遷或氣候政策影響之社群穩定轉型。</w:t>
            </w:r>
            <w:r w:rsidRPr="00C17A59">
              <w:rPr>
                <w:rFonts w:ascii="標楷體" w:eastAsia="標楷體" w:hAnsi="標楷體" w:cstheme="minorHAnsi" w:hint="eastAsia"/>
                <w:szCs w:val="34"/>
              </w:rPr>
              <w:t>氣候變遷影響生活層面既大且廣，而弱勢族群極可能面臨更不利的風險與</w:t>
            </w:r>
            <w:r w:rsidR="00BA7BBA" w:rsidRPr="00C17A59">
              <w:rPr>
                <w:rFonts w:ascii="標楷體" w:eastAsia="標楷體" w:hAnsi="標楷體" w:cstheme="minorHAnsi" w:hint="eastAsia"/>
                <w:szCs w:val="34"/>
              </w:rPr>
              <w:t>脆</w:t>
            </w:r>
            <w:r w:rsidRPr="00C17A59">
              <w:rPr>
                <w:rFonts w:ascii="標楷體" w:eastAsia="標楷體" w:hAnsi="標楷體" w:cstheme="minorHAnsi" w:hint="eastAsia"/>
                <w:szCs w:val="34"/>
              </w:rPr>
              <w:t>弱性。氣候變遷牽涉到人權、貧窮、原住民權利、兒童及長者健康、福祉及安全等重要議題，如何強化人民因應氣候變遷的支持體系與應變能力，完善弱勢者的社會安全及服務措施？如</w:t>
            </w:r>
            <w:r w:rsidRPr="00C17A59">
              <w:rPr>
                <w:rFonts w:ascii="標楷體" w:eastAsia="標楷體" w:hAnsi="標楷體" w:cstheme="minorHAnsi"/>
                <w:szCs w:val="34"/>
              </w:rPr>
              <w:t>何邁向一個具有生態敏感及永續性的福利國家？如何使福利國家在財政上減少對未來經濟增長的依賴，並調整</w:t>
            </w:r>
            <w:r w:rsidR="00BA7BBA" w:rsidRPr="00C17A59">
              <w:rPr>
                <w:rFonts w:ascii="標楷體" w:eastAsia="標楷體" w:hAnsi="標楷體" w:cstheme="minorHAnsi" w:hint="eastAsia"/>
                <w:szCs w:val="34"/>
              </w:rPr>
              <w:t>為更</w:t>
            </w:r>
            <w:r w:rsidRPr="00C17A59">
              <w:rPr>
                <w:rFonts w:ascii="標楷體" w:eastAsia="標楷體" w:hAnsi="標楷體" w:cstheme="minorHAnsi"/>
                <w:szCs w:val="34"/>
              </w:rPr>
              <w:t>完善</w:t>
            </w:r>
            <w:r w:rsidR="00BA7BBA" w:rsidRPr="00C17A59">
              <w:rPr>
                <w:rFonts w:ascii="標楷體" w:eastAsia="標楷體" w:hAnsi="標楷體" w:cstheme="minorHAnsi" w:hint="eastAsia"/>
                <w:szCs w:val="34"/>
              </w:rPr>
              <w:t>的</w:t>
            </w:r>
            <w:r w:rsidRPr="00C17A59">
              <w:rPr>
                <w:rFonts w:ascii="標楷體" w:eastAsia="標楷體" w:hAnsi="標楷體" w:cstheme="minorHAnsi"/>
                <w:szCs w:val="34"/>
              </w:rPr>
              <w:t>福利國家，以促進社會邁向生態友善及公平正義的社會轉變？如何維護受氣候變遷及政策影響的社群，使其在健康、</w:t>
            </w:r>
            <w:r w:rsidRPr="00C17A59">
              <w:rPr>
                <w:rFonts w:ascii="標楷體" w:eastAsia="標楷體" w:hAnsi="標楷體" w:cstheme="minorHAnsi" w:hint="eastAsia"/>
                <w:szCs w:val="34"/>
              </w:rPr>
              <w:t>社會安全福祉、</w:t>
            </w:r>
            <w:r w:rsidRPr="00C17A59">
              <w:rPr>
                <w:rFonts w:ascii="標楷體" w:eastAsia="標楷體" w:hAnsi="標楷體" w:cstheme="minorHAnsi"/>
                <w:szCs w:val="34"/>
              </w:rPr>
              <w:t>人權及尊嚴勞動等不同「社會」面向，都被公平正義的對待？</w:t>
            </w:r>
            <w:r w:rsidR="00784EB4" w:rsidRPr="00C17A59">
              <w:rPr>
                <w:rFonts w:ascii="標楷體" w:eastAsia="標楷體" w:hAnsi="標楷體" w:cstheme="minorHAnsi" w:hint="eastAsia"/>
                <w:szCs w:val="34"/>
              </w:rPr>
              <w:t>這些已</w:t>
            </w:r>
            <w:r w:rsidRPr="00C17A59">
              <w:rPr>
                <w:rFonts w:ascii="標楷體" w:eastAsia="標楷體" w:hAnsi="標楷體" w:cstheme="minorHAnsi"/>
                <w:szCs w:val="34"/>
              </w:rPr>
              <w:t>成為政策決策者與研究</w:t>
            </w:r>
            <w:r w:rsidRPr="00C17A59">
              <w:rPr>
                <w:rFonts w:ascii="標楷體" w:eastAsia="標楷體" w:hAnsi="標楷體" w:cstheme="minorHAnsi"/>
                <w:szCs w:val="34"/>
              </w:rPr>
              <w:lastRenderedPageBreak/>
              <w:t>人員</w:t>
            </w:r>
            <w:r w:rsidRPr="00C17A59">
              <w:rPr>
                <w:rFonts w:ascii="標楷體" w:eastAsia="標楷體" w:hAnsi="標楷體" w:cstheme="minorHAnsi" w:hint="eastAsia"/>
                <w:szCs w:val="34"/>
              </w:rPr>
              <w:t>的</w:t>
            </w:r>
            <w:r w:rsidR="00406BFA" w:rsidRPr="00C17A59">
              <w:rPr>
                <w:rFonts w:ascii="標楷體" w:eastAsia="標楷體" w:hAnsi="標楷體" w:cstheme="minorHAnsi" w:hint="eastAsia"/>
                <w:szCs w:val="34"/>
              </w:rPr>
              <w:t>任務與挑戰</w:t>
            </w:r>
            <w:r w:rsidRPr="00C17A59">
              <w:rPr>
                <w:rFonts w:ascii="標楷體" w:eastAsia="標楷體" w:hAnsi="標楷體" w:cstheme="minorHAnsi"/>
                <w:szCs w:val="34"/>
              </w:rPr>
              <w:t>，</w:t>
            </w:r>
            <w:r w:rsidRPr="00C17A59">
              <w:rPr>
                <w:rFonts w:ascii="標楷體" w:eastAsia="標楷體" w:hAnsi="標楷體" w:cstheme="minorHAnsi" w:hint="eastAsia"/>
                <w:szCs w:val="34"/>
              </w:rPr>
              <w:t>討</w:t>
            </w:r>
            <w:r w:rsidRPr="00C17A59">
              <w:rPr>
                <w:rFonts w:ascii="標楷體" w:eastAsia="標楷體" w:hAnsi="標楷體" w:cstheme="minorHAnsi"/>
                <w:szCs w:val="34"/>
              </w:rPr>
              <w:t>論後生產主義的生態經濟社會政策的可能性。</w:t>
            </w:r>
          </w:p>
          <w:p w14:paraId="02255981" w14:textId="50F7FB71" w:rsidR="00FD561F" w:rsidRPr="00C17A59" w:rsidRDefault="00FD561F" w:rsidP="009A7E1E">
            <w:pPr>
              <w:widowControl/>
              <w:spacing w:after="240" w:line="276" w:lineRule="auto"/>
              <w:jc w:val="both"/>
              <w:rPr>
                <w:rFonts w:ascii="標楷體" w:eastAsia="標楷體" w:hAnsi="標楷體" w:cstheme="minorHAnsi"/>
              </w:rPr>
            </w:pPr>
            <w:r w:rsidRPr="00C17A59">
              <w:rPr>
                <w:rFonts w:ascii="標楷體" w:eastAsia="標楷體" w:hAnsi="標楷體" w:cstheme="minorHAnsi"/>
                <w:szCs w:val="34"/>
              </w:rPr>
              <w:t xml:space="preserve">　　</w:t>
            </w:r>
            <w:r w:rsidRPr="00C17A59">
              <w:rPr>
                <w:rFonts w:ascii="標楷體" w:eastAsia="標楷體" w:hAnsi="標楷體" w:cstheme="minorHAnsi"/>
              </w:rPr>
              <w:t>在這樣的反思下，2024年台灣社會福利學會希望開啟相關的思考與討論，展望氣候變遷及政策下的經濟勞動、健康照顧與社福治理的新方向，思考永續性的福利國家之條件、發展與挑戰。據此，2024年年會研討會主題訂定為「邁向永續</w:t>
            </w:r>
            <w:r w:rsidRPr="00C17A59">
              <w:rPr>
                <w:rFonts w:ascii="標楷體" w:eastAsia="標楷體" w:hAnsi="標楷體" w:cstheme="minorHAnsi" w:hint="eastAsia"/>
              </w:rPr>
              <w:t>尊嚴</w:t>
            </w:r>
            <w:r w:rsidRPr="00C17A59">
              <w:rPr>
                <w:rFonts w:ascii="標楷體" w:eastAsia="標楷體" w:hAnsi="標楷體" w:cstheme="minorHAnsi"/>
              </w:rPr>
              <w:t>的福利國家：勞動、健康</w:t>
            </w:r>
            <w:r w:rsidRPr="00C17A59">
              <w:rPr>
                <w:rFonts w:ascii="標楷體" w:eastAsia="標楷體" w:hAnsi="標楷體" w:cstheme="minorHAnsi" w:hint="eastAsia"/>
              </w:rPr>
              <w:t>、福祉</w:t>
            </w:r>
            <w:r w:rsidRPr="00C17A59">
              <w:rPr>
                <w:rFonts w:ascii="標楷體" w:eastAsia="標楷體" w:hAnsi="標楷體" w:cstheme="minorHAnsi"/>
              </w:rPr>
              <w:t>與環境變遷」。</w:t>
            </w:r>
          </w:p>
          <w:p w14:paraId="6DE76E7F" w14:textId="77777777" w:rsidR="00FD561F" w:rsidRPr="00C17A59" w:rsidRDefault="00FD561F" w:rsidP="009A7E1E">
            <w:pPr>
              <w:widowControl/>
              <w:spacing w:after="240" w:line="276" w:lineRule="auto"/>
              <w:jc w:val="both"/>
              <w:rPr>
                <w:rFonts w:ascii="標楷體" w:eastAsia="標楷體" w:hAnsi="標楷體" w:cstheme="minorHAnsi"/>
                <w:szCs w:val="34"/>
              </w:rPr>
            </w:pPr>
          </w:p>
          <w:p w14:paraId="6286E6AA"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徵稿主題：</w:t>
            </w:r>
          </w:p>
          <w:p w14:paraId="6C4BE125" w14:textId="547611AA"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本研討會同時關照政策、方案與實作經驗，因此除徵求主題論文與一般社會福利論文外，亦廣徵中央與地方政府、民間倡議與社會團體，與本學會合辦主題論文之圓桌論壇，或歡迎各界自組 Panel，以深化對各相關議題的理解與對話。</w:t>
            </w:r>
          </w:p>
          <w:p w14:paraId="36093D08" w14:textId="77777777" w:rsidR="00FD561F" w:rsidRPr="00C17A59" w:rsidRDefault="00006FB8" w:rsidP="00006FB8">
            <w:pPr>
              <w:widowControl/>
              <w:suppressAutoHyphens w:val="0"/>
              <w:autoSpaceDN/>
              <w:spacing w:after="240" w:line="276" w:lineRule="auto"/>
              <w:jc w:val="both"/>
              <w:textAlignment w:val="auto"/>
              <w:rPr>
                <w:rFonts w:ascii="標楷體" w:eastAsia="標楷體" w:hAnsi="標楷體" w:cstheme="minorHAnsi"/>
                <w:szCs w:val="34"/>
              </w:rPr>
            </w:pPr>
            <w:r w:rsidRPr="00C17A59">
              <w:rPr>
                <w:rFonts w:ascii="標楷體" w:eastAsia="標楷體" w:hAnsi="標楷體" w:cstheme="minorHAnsi" w:hint="eastAsia"/>
                <w:b/>
                <w:szCs w:val="34"/>
              </w:rPr>
              <w:t>一、</w:t>
            </w:r>
            <w:r w:rsidR="00FD561F" w:rsidRPr="00C17A59">
              <w:rPr>
                <w:rFonts w:ascii="標楷體" w:eastAsia="標楷體" w:hAnsi="標楷體" w:cstheme="minorHAnsi"/>
                <w:b/>
                <w:szCs w:val="34"/>
              </w:rPr>
              <w:t>年會主題論文</w:t>
            </w:r>
          </w:p>
          <w:p w14:paraId="1B7727A9"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二、一般社會福利論文</w:t>
            </w:r>
          </w:p>
          <w:p w14:paraId="45394A5F"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社會福利相關議題皆可。</w:t>
            </w:r>
          </w:p>
          <w:p w14:paraId="41E6FF65"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三、自組主題 Panel</w:t>
            </w:r>
          </w:p>
          <w:p w14:paraId="55E09A36"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每組 Panel 以九十分鐘為限，形式不拘，內容可包含正式論文發表、圓桌論壇，或自行創新的討論形式。</w:t>
            </w:r>
          </w:p>
          <w:p w14:paraId="2488DF43"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四、重要時程表</w:t>
            </w:r>
          </w:p>
          <w:tbl>
            <w:tblPr>
              <w:tblW w:w="8790" w:type="dxa"/>
              <w:tblLayout w:type="fixed"/>
              <w:tblLook w:val="0000" w:firstRow="0" w:lastRow="0" w:firstColumn="0" w:lastColumn="0" w:noHBand="0" w:noVBand="0"/>
            </w:tblPr>
            <w:tblGrid>
              <w:gridCol w:w="1300"/>
              <w:gridCol w:w="1964"/>
              <w:gridCol w:w="5526"/>
            </w:tblGrid>
            <w:tr w:rsidR="00FD561F" w:rsidRPr="00C17A59" w14:paraId="358AF78E" w14:textId="77777777" w:rsidTr="009A7E1E">
              <w:trPr>
                <w:trHeight w:val="324"/>
              </w:trPr>
              <w:tc>
                <w:tcPr>
                  <w:tcW w:w="1300" w:type="dxa"/>
                  <w:tcBorders>
                    <w:top w:val="single" w:sz="4" w:space="0" w:color="000000"/>
                    <w:left w:val="single" w:sz="4" w:space="0" w:color="000000"/>
                    <w:bottom w:val="single" w:sz="4" w:space="0" w:color="000000"/>
                    <w:right w:val="single" w:sz="4" w:space="0" w:color="000000"/>
                  </w:tcBorders>
                  <w:vAlign w:val="center"/>
                </w:tcPr>
                <w:p w14:paraId="31E9D86B"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項目</w:t>
                  </w:r>
                </w:p>
              </w:tc>
              <w:tc>
                <w:tcPr>
                  <w:tcW w:w="1964" w:type="dxa"/>
                  <w:tcBorders>
                    <w:top w:val="single" w:sz="4" w:space="0" w:color="000000"/>
                    <w:left w:val="nil"/>
                    <w:bottom w:val="single" w:sz="4" w:space="0" w:color="000000"/>
                    <w:right w:val="single" w:sz="4" w:space="0" w:color="000000"/>
                  </w:tcBorders>
                  <w:vAlign w:val="center"/>
                </w:tcPr>
                <w:p w14:paraId="73205ADB"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日期</w:t>
                  </w:r>
                </w:p>
              </w:tc>
              <w:tc>
                <w:tcPr>
                  <w:tcW w:w="5526" w:type="dxa"/>
                  <w:tcBorders>
                    <w:top w:val="single" w:sz="4" w:space="0" w:color="000000"/>
                    <w:left w:val="nil"/>
                    <w:bottom w:val="single" w:sz="4" w:space="0" w:color="000000"/>
                    <w:right w:val="single" w:sz="4" w:space="0" w:color="000000"/>
                  </w:tcBorders>
                  <w:vAlign w:val="center"/>
                </w:tcPr>
                <w:p w14:paraId="3B4A8988"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說明</w:t>
                  </w:r>
                </w:p>
              </w:tc>
            </w:tr>
            <w:tr w:rsidR="00FD561F" w:rsidRPr="00C17A59" w14:paraId="56D0487E" w14:textId="77777777" w:rsidTr="009A7E1E">
              <w:trPr>
                <w:trHeight w:val="1128"/>
              </w:trPr>
              <w:tc>
                <w:tcPr>
                  <w:tcW w:w="1300" w:type="dxa"/>
                  <w:tcBorders>
                    <w:top w:val="nil"/>
                    <w:left w:val="single" w:sz="4" w:space="0" w:color="000000"/>
                    <w:bottom w:val="single" w:sz="4" w:space="0" w:color="000000"/>
                    <w:right w:val="single" w:sz="4" w:space="0" w:color="000000"/>
                  </w:tcBorders>
                  <w:vAlign w:val="center"/>
                </w:tcPr>
                <w:p w14:paraId="2F47D190"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截稿</w:t>
                  </w:r>
                </w:p>
              </w:tc>
              <w:tc>
                <w:tcPr>
                  <w:tcW w:w="1964" w:type="dxa"/>
                  <w:tcBorders>
                    <w:top w:val="nil"/>
                    <w:left w:val="nil"/>
                    <w:bottom w:val="single" w:sz="4" w:space="0" w:color="000000"/>
                    <w:right w:val="single" w:sz="4" w:space="0" w:color="000000"/>
                  </w:tcBorders>
                  <w:vAlign w:val="center"/>
                </w:tcPr>
                <w:p w14:paraId="713F4605" w14:textId="2A86C8DF"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2024年1</w:t>
                  </w:r>
                  <w:r w:rsidR="005E248F">
                    <w:rPr>
                      <w:rFonts w:ascii="標楷體" w:eastAsia="標楷體" w:hAnsi="標楷體" w:cstheme="minorHAnsi" w:hint="eastAsia"/>
                      <w:szCs w:val="34"/>
                    </w:rPr>
                    <w:t>月1</w:t>
                  </w:r>
                  <w:r w:rsidR="005E248F">
                    <w:rPr>
                      <w:rFonts w:ascii="標楷體" w:eastAsia="標楷體" w:hAnsi="標楷體" w:cstheme="minorHAnsi"/>
                      <w:szCs w:val="34"/>
                    </w:rPr>
                    <w:t>3</w:t>
                  </w:r>
                  <w:r w:rsidRPr="00C17A59">
                    <w:rPr>
                      <w:rFonts w:ascii="標楷體" w:eastAsia="標楷體" w:hAnsi="標楷體" w:cstheme="minorHAnsi"/>
                      <w:szCs w:val="34"/>
                    </w:rPr>
                    <w:t>日</w:t>
                  </w:r>
                </w:p>
              </w:tc>
              <w:tc>
                <w:tcPr>
                  <w:tcW w:w="5526" w:type="dxa"/>
                  <w:tcBorders>
                    <w:top w:val="nil"/>
                    <w:left w:val="nil"/>
                    <w:bottom w:val="single" w:sz="4" w:space="0" w:color="000000"/>
                    <w:right w:val="single" w:sz="4" w:space="0" w:color="000000"/>
                  </w:tcBorders>
                  <w:vAlign w:val="center"/>
                </w:tcPr>
                <w:p w14:paraId="236E1D50"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(1)年會主題論文與一般社會福利論文之通訊作者，請在 2024 社福年會專區線上投稿系統，上傳 500-850 字以內的摘要，含研究問題、研究方法、主要發現與關鍵字。</w:t>
                  </w:r>
                </w:p>
                <w:p w14:paraId="52674454" w14:textId="50908B03"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(2)自組主題 Panel召集人，請在 2024社福年會專區線上投稿系統，上傳 Panel 主題、構想摘要與各篇發表人資料。若是與談性質，引言人及與談人皆</w:t>
                  </w:r>
                  <w:r w:rsidRPr="00C17A59">
                    <w:rPr>
                      <w:rFonts w:ascii="標楷體" w:eastAsia="標楷體" w:hAnsi="標楷體" w:cstheme="minorHAnsi"/>
                      <w:szCs w:val="34"/>
                    </w:rPr>
                    <w:lastRenderedPageBreak/>
                    <w:t xml:space="preserve">須針對子題範圍預先準備 1000 字發言稿（或 PPT），以供與會者參酌。 </w:t>
                  </w:r>
                </w:p>
                <w:p w14:paraId="5EB5222E"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(3)2024 社福年會專區線上投稿系統：</w:t>
                  </w:r>
                </w:p>
                <w:p w14:paraId="65ED2C7B" w14:textId="3B5FF551" w:rsidR="009762C0" w:rsidRPr="00C17A59" w:rsidRDefault="00000000" w:rsidP="009A7E1E">
                  <w:pPr>
                    <w:widowControl/>
                    <w:spacing w:after="240" w:line="276" w:lineRule="auto"/>
                    <w:jc w:val="both"/>
                    <w:rPr>
                      <w:rFonts w:ascii="標楷體" w:eastAsia="標楷體" w:hAnsi="標楷體"/>
                    </w:rPr>
                  </w:pPr>
                  <w:hyperlink r:id="rId5" w:history="1">
                    <w:r w:rsidR="009762C0" w:rsidRPr="00C17A59">
                      <w:rPr>
                        <w:rStyle w:val="af7"/>
                        <w:rFonts w:ascii="標楷體" w:eastAsia="標楷體" w:hAnsi="標楷體"/>
                      </w:rPr>
                      <w:t>https://docs.google.com/forms/d/e/1FAIpQLSeTNjD2Feg8kj8RiFKPnLbLBHyKSEDaODU3y21bTGvj2QL9QA/viewform?usp=sharing</w:t>
                    </w:r>
                  </w:hyperlink>
                </w:p>
              </w:tc>
            </w:tr>
            <w:tr w:rsidR="00FD561F" w:rsidRPr="00C17A59" w14:paraId="44BDA71A" w14:textId="77777777" w:rsidTr="009A7E1E">
              <w:trPr>
                <w:trHeight w:val="324"/>
              </w:trPr>
              <w:tc>
                <w:tcPr>
                  <w:tcW w:w="1300" w:type="dxa"/>
                  <w:tcBorders>
                    <w:top w:val="nil"/>
                    <w:left w:val="single" w:sz="4" w:space="0" w:color="000000"/>
                    <w:bottom w:val="single" w:sz="4" w:space="0" w:color="000000"/>
                    <w:right w:val="single" w:sz="4" w:space="0" w:color="000000"/>
                  </w:tcBorders>
                  <w:vAlign w:val="center"/>
                </w:tcPr>
                <w:p w14:paraId="0F79F380"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lastRenderedPageBreak/>
                    <w:t>審查結果通知</w:t>
                  </w:r>
                </w:p>
              </w:tc>
              <w:tc>
                <w:tcPr>
                  <w:tcW w:w="1964" w:type="dxa"/>
                  <w:tcBorders>
                    <w:top w:val="nil"/>
                    <w:left w:val="nil"/>
                    <w:bottom w:val="single" w:sz="4" w:space="0" w:color="000000"/>
                    <w:right w:val="single" w:sz="4" w:space="0" w:color="000000"/>
                  </w:tcBorders>
                  <w:vAlign w:val="center"/>
                </w:tcPr>
                <w:p w14:paraId="547F344A"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2024年2月24日</w:t>
                  </w:r>
                </w:p>
              </w:tc>
              <w:tc>
                <w:tcPr>
                  <w:tcW w:w="5526" w:type="dxa"/>
                  <w:tcBorders>
                    <w:top w:val="nil"/>
                    <w:left w:val="nil"/>
                    <w:bottom w:val="single" w:sz="4" w:space="0" w:color="000000"/>
                    <w:right w:val="single" w:sz="4" w:space="0" w:color="000000"/>
                  </w:tcBorders>
                  <w:vAlign w:val="center"/>
                </w:tcPr>
                <w:p w14:paraId="2F05DCF7"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年會籌備小組將邀請專家匿名審查摘要。</w:t>
                  </w:r>
                </w:p>
                <w:p w14:paraId="0EFAC0A8"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並個別通知結果。</w:t>
                  </w:r>
                </w:p>
              </w:tc>
            </w:tr>
            <w:tr w:rsidR="00FD561F" w:rsidRPr="00C17A59" w14:paraId="0C77536B" w14:textId="77777777" w:rsidTr="00784EB4">
              <w:trPr>
                <w:trHeight w:val="1260"/>
              </w:trPr>
              <w:tc>
                <w:tcPr>
                  <w:tcW w:w="1300" w:type="dxa"/>
                  <w:tcBorders>
                    <w:top w:val="single" w:sz="4" w:space="0" w:color="auto"/>
                    <w:left w:val="single" w:sz="4" w:space="0" w:color="auto"/>
                    <w:bottom w:val="single" w:sz="4" w:space="0" w:color="auto"/>
                    <w:right w:val="single" w:sz="4" w:space="0" w:color="auto"/>
                  </w:tcBorders>
                  <w:vAlign w:val="center"/>
                </w:tcPr>
                <w:p w14:paraId="404C1096"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全文繳交</w:t>
                  </w:r>
                </w:p>
              </w:tc>
              <w:tc>
                <w:tcPr>
                  <w:tcW w:w="1964" w:type="dxa"/>
                  <w:tcBorders>
                    <w:top w:val="single" w:sz="4" w:space="0" w:color="auto"/>
                    <w:left w:val="single" w:sz="4" w:space="0" w:color="auto"/>
                    <w:bottom w:val="single" w:sz="4" w:space="0" w:color="auto"/>
                    <w:right w:val="single" w:sz="4" w:space="0" w:color="auto"/>
                  </w:tcBorders>
                  <w:vAlign w:val="center"/>
                </w:tcPr>
                <w:p w14:paraId="41252EBF"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202</w:t>
                  </w:r>
                  <w:r w:rsidR="00084169" w:rsidRPr="00C17A59">
                    <w:rPr>
                      <w:rFonts w:ascii="標楷體" w:eastAsia="標楷體" w:hAnsi="標楷體" w:cstheme="minorHAnsi"/>
                      <w:szCs w:val="34"/>
                    </w:rPr>
                    <w:t>4</w:t>
                  </w:r>
                  <w:r w:rsidRPr="00C17A59">
                    <w:rPr>
                      <w:rFonts w:ascii="標楷體" w:eastAsia="標楷體" w:hAnsi="標楷體" w:cstheme="minorHAnsi"/>
                      <w:szCs w:val="34"/>
                    </w:rPr>
                    <w:t>年4月14日</w:t>
                  </w:r>
                </w:p>
              </w:tc>
              <w:tc>
                <w:tcPr>
                  <w:tcW w:w="5526" w:type="dxa"/>
                  <w:tcBorders>
                    <w:top w:val="single" w:sz="4" w:space="0" w:color="auto"/>
                    <w:left w:val="single" w:sz="4" w:space="0" w:color="auto"/>
                    <w:bottom w:val="single" w:sz="4" w:space="0" w:color="auto"/>
                    <w:right w:val="single" w:sz="4" w:space="0" w:color="auto"/>
                  </w:tcBorders>
                  <w:vAlign w:val="center"/>
                </w:tcPr>
                <w:p w14:paraId="4A7F3093"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通過審查的投稿者，請將 6,000~12,000字的全文繳交至</w:t>
                  </w:r>
                  <w:hyperlink r:id="rId6" w:history="1">
                    <w:r w:rsidRPr="00C17A59">
                      <w:rPr>
                        <w:rStyle w:val="af7"/>
                        <w:rFonts w:ascii="標楷體" w:eastAsia="標楷體" w:hAnsi="標楷體" w:cstheme="minorHAnsi"/>
                        <w:szCs w:val="34"/>
                      </w:rPr>
                      <w:t>2024swat.seminar@gmail.com</w:t>
                    </w:r>
                  </w:hyperlink>
                  <w:r w:rsidRPr="00C17A59">
                    <w:rPr>
                      <w:rFonts w:ascii="標楷體" w:eastAsia="標楷體" w:hAnsi="標楷體" w:cstheme="minorHAnsi"/>
                      <w:szCs w:val="34"/>
                    </w:rPr>
                    <w:t>，以確認發表資格，未能在截稿日期前繳交全文者視同放棄發表。</w:t>
                  </w:r>
                  <w:r w:rsidRPr="00C17A59">
                    <w:rPr>
                      <w:rFonts w:ascii="標楷體" w:eastAsia="標楷體" w:hAnsi="標楷體" w:cstheme="minorHAnsi"/>
                      <w:szCs w:val="34"/>
                    </w:rPr>
                    <w:br/>
                    <w:t>論文撰寫格式請依台灣社會福利學刊：https://swat.welfaretaiwan.org。</w:t>
                  </w:r>
                </w:p>
              </w:tc>
            </w:tr>
            <w:tr w:rsidR="00784EB4" w:rsidRPr="00C17A59" w14:paraId="1C7CD545" w14:textId="77777777" w:rsidTr="00784EB4">
              <w:trPr>
                <w:trHeight w:val="1260"/>
              </w:trPr>
              <w:tc>
                <w:tcPr>
                  <w:tcW w:w="1300" w:type="dxa"/>
                  <w:tcBorders>
                    <w:top w:val="single" w:sz="4" w:space="0" w:color="auto"/>
                    <w:left w:val="single" w:sz="4" w:space="0" w:color="auto"/>
                    <w:bottom w:val="single" w:sz="4" w:space="0" w:color="auto"/>
                    <w:right w:val="single" w:sz="4" w:space="0" w:color="auto"/>
                  </w:tcBorders>
                  <w:vAlign w:val="center"/>
                </w:tcPr>
                <w:p w14:paraId="5AFFCAE6" w14:textId="0CA5AD62" w:rsidR="00784EB4" w:rsidRPr="00C17A59" w:rsidRDefault="00784EB4" w:rsidP="00784EB4">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評論人安排結果通知</w:t>
                  </w:r>
                </w:p>
              </w:tc>
              <w:tc>
                <w:tcPr>
                  <w:tcW w:w="1964" w:type="dxa"/>
                  <w:tcBorders>
                    <w:top w:val="single" w:sz="4" w:space="0" w:color="auto"/>
                    <w:left w:val="single" w:sz="4" w:space="0" w:color="auto"/>
                    <w:bottom w:val="single" w:sz="4" w:space="0" w:color="auto"/>
                    <w:right w:val="single" w:sz="4" w:space="0" w:color="auto"/>
                  </w:tcBorders>
                  <w:vAlign w:val="center"/>
                </w:tcPr>
                <w:p w14:paraId="2217B2A6" w14:textId="79ED3538" w:rsidR="00784EB4" w:rsidRPr="00C17A59" w:rsidRDefault="00784EB4" w:rsidP="00784EB4">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2024年</w:t>
                  </w:r>
                  <w:r w:rsidR="00B0333C" w:rsidRPr="00C17A59">
                    <w:rPr>
                      <w:rFonts w:ascii="標楷體" w:eastAsia="標楷體" w:hAnsi="標楷體" w:cstheme="minorHAnsi"/>
                      <w:szCs w:val="34"/>
                    </w:rPr>
                    <w:t>4</w:t>
                  </w:r>
                  <w:r w:rsidRPr="00C17A59">
                    <w:rPr>
                      <w:rFonts w:ascii="標楷體" w:eastAsia="標楷體" w:hAnsi="標楷體" w:cstheme="minorHAnsi"/>
                      <w:szCs w:val="34"/>
                    </w:rPr>
                    <w:t>月2</w:t>
                  </w:r>
                  <w:r w:rsidR="00B0333C" w:rsidRPr="00C17A59">
                    <w:rPr>
                      <w:rFonts w:ascii="標楷體" w:eastAsia="標楷體" w:hAnsi="標楷體" w:cstheme="minorHAnsi"/>
                      <w:szCs w:val="34"/>
                    </w:rPr>
                    <w:t>1</w:t>
                  </w:r>
                  <w:r w:rsidRPr="00C17A59">
                    <w:rPr>
                      <w:rFonts w:ascii="標楷體" w:eastAsia="標楷體" w:hAnsi="標楷體" w:cstheme="minorHAnsi"/>
                      <w:szCs w:val="34"/>
                    </w:rPr>
                    <w:t>日</w:t>
                  </w:r>
                </w:p>
              </w:tc>
              <w:tc>
                <w:tcPr>
                  <w:tcW w:w="5526" w:type="dxa"/>
                  <w:tcBorders>
                    <w:top w:val="single" w:sz="4" w:space="0" w:color="auto"/>
                    <w:left w:val="single" w:sz="4" w:space="0" w:color="auto"/>
                    <w:bottom w:val="single" w:sz="4" w:space="0" w:color="auto"/>
                    <w:right w:val="single" w:sz="4" w:space="0" w:color="auto"/>
                  </w:tcBorders>
                  <w:vAlign w:val="center"/>
                </w:tcPr>
                <w:p w14:paraId="022D3CA9" w14:textId="54954C2F" w:rsidR="00784EB4" w:rsidRPr="00C17A59" w:rsidRDefault="00784EB4" w:rsidP="00784EB4">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一篇好的論文值得深度討論，我們將慎重邀請相關領域的學者專家擔任評論人，並通知發表人。</w:t>
                  </w:r>
                </w:p>
              </w:tc>
            </w:tr>
          </w:tbl>
          <w:p w14:paraId="58C7E572" w14:textId="01B087E0" w:rsidR="00FD561F" w:rsidRPr="00C17A59" w:rsidRDefault="00FD561F" w:rsidP="009A7E1E">
            <w:pPr>
              <w:widowControl/>
              <w:spacing w:line="276" w:lineRule="auto"/>
              <w:jc w:val="both"/>
              <w:rPr>
                <w:rFonts w:ascii="標楷體" w:eastAsia="標楷體" w:hAnsi="標楷體" w:cstheme="minorHAnsi"/>
                <w:szCs w:val="34"/>
              </w:rPr>
            </w:pPr>
            <w:r w:rsidRPr="00C17A59">
              <w:rPr>
                <w:rFonts w:ascii="標楷體" w:eastAsia="標楷體" w:hAnsi="標楷體" w:cstheme="minorHAnsi"/>
                <w:szCs w:val="34"/>
              </w:rPr>
              <w:t xml:space="preserve">年會投稿聯絡人： </w:t>
            </w:r>
            <w:r w:rsidR="00BA7BBA" w:rsidRPr="00C17A59">
              <w:rPr>
                <w:rFonts w:ascii="標楷體" w:eastAsia="標楷體" w:hAnsi="標楷體" w:cstheme="minorHAnsi" w:hint="eastAsia"/>
                <w:szCs w:val="34"/>
              </w:rPr>
              <w:t>吳</w:t>
            </w:r>
            <w:r w:rsidRPr="00C17A59">
              <w:rPr>
                <w:rFonts w:ascii="標楷體" w:eastAsia="標楷體" w:hAnsi="標楷體" w:cstheme="minorHAnsi" w:hint="eastAsia"/>
                <w:szCs w:val="34"/>
              </w:rPr>
              <w:t>悠甄</w:t>
            </w:r>
            <w:r w:rsidRPr="00C17A59">
              <w:rPr>
                <w:rFonts w:ascii="標楷體" w:eastAsia="標楷體" w:hAnsi="標楷體" w:cstheme="minorHAnsi"/>
                <w:szCs w:val="34"/>
              </w:rPr>
              <w:t xml:space="preserve"> </w:t>
            </w:r>
            <w:hyperlink r:id="rId7" w:history="1">
              <w:r w:rsidRPr="00C17A59">
                <w:rPr>
                  <w:rStyle w:val="af7"/>
                  <w:rFonts w:ascii="標楷體" w:eastAsia="標楷體" w:hAnsi="標楷體" w:cstheme="minorHAnsi"/>
                  <w:szCs w:val="34"/>
                </w:rPr>
                <w:t>2024swat.seminar@gmail.com</w:t>
              </w:r>
            </w:hyperlink>
            <w:r w:rsidRPr="00C17A59">
              <w:rPr>
                <w:rFonts w:ascii="標楷體" w:eastAsia="標楷體" w:hAnsi="標楷體" w:cstheme="minorHAnsi"/>
                <w:szCs w:val="34"/>
              </w:rPr>
              <w:t xml:space="preserve">  </w:t>
            </w:r>
          </w:p>
          <w:p w14:paraId="07BA1B63" w14:textId="77777777" w:rsidR="00FD561F" w:rsidRPr="00C17A59" w:rsidRDefault="00FD561F" w:rsidP="009A7E1E">
            <w:pPr>
              <w:widowControl/>
              <w:spacing w:line="276" w:lineRule="auto"/>
              <w:jc w:val="both"/>
              <w:rPr>
                <w:rFonts w:ascii="標楷體" w:eastAsia="標楷體" w:hAnsi="標楷體" w:cstheme="minorHAnsi"/>
                <w:szCs w:val="34"/>
              </w:rPr>
            </w:pPr>
            <w:r w:rsidRPr="00C17A59">
              <w:rPr>
                <w:rFonts w:ascii="標楷體" w:eastAsia="標楷體" w:hAnsi="標楷體" w:cstheme="minorHAnsi"/>
                <w:szCs w:val="34"/>
              </w:rPr>
              <w:t>台灣社會福利學會相關網站：</w:t>
            </w:r>
          </w:p>
          <w:p w14:paraId="09B957B2" w14:textId="77777777" w:rsidR="00FD561F" w:rsidRPr="00C17A59" w:rsidRDefault="00FD561F" w:rsidP="00FD561F">
            <w:pPr>
              <w:widowControl/>
              <w:numPr>
                <w:ilvl w:val="0"/>
                <w:numId w:val="2"/>
              </w:numPr>
              <w:suppressAutoHyphens w:val="0"/>
              <w:autoSpaceDN/>
              <w:spacing w:line="276" w:lineRule="auto"/>
              <w:jc w:val="both"/>
              <w:textAlignment w:val="auto"/>
              <w:rPr>
                <w:rFonts w:ascii="標楷體" w:eastAsia="標楷體" w:hAnsi="標楷體" w:cstheme="minorHAnsi"/>
                <w:szCs w:val="34"/>
              </w:rPr>
            </w:pPr>
            <w:r w:rsidRPr="00C17A59">
              <w:rPr>
                <w:rFonts w:ascii="標楷體" w:eastAsia="標楷體" w:hAnsi="標楷體" w:cstheme="minorHAnsi"/>
                <w:szCs w:val="34"/>
              </w:rPr>
              <w:t>台灣社會福利學會聯絡電子信箱：</w:t>
            </w:r>
            <w:hyperlink r:id="rId8">
              <w:r w:rsidRPr="00C17A59">
                <w:rPr>
                  <w:rFonts w:ascii="標楷體" w:eastAsia="標楷體" w:hAnsi="標楷體" w:cstheme="minorHAnsi"/>
                  <w:color w:val="0563C1" w:themeColor="hyperlink"/>
                  <w:szCs w:val="34"/>
                  <w:u w:val="single"/>
                </w:rPr>
                <w:t>taswtw@gmail.com</w:t>
              </w:r>
            </w:hyperlink>
          </w:p>
          <w:p w14:paraId="2665FA05" w14:textId="77777777" w:rsidR="00FD561F" w:rsidRPr="00C17A59" w:rsidRDefault="00FD561F" w:rsidP="00FD561F">
            <w:pPr>
              <w:widowControl/>
              <w:numPr>
                <w:ilvl w:val="0"/>
                <w:numId w:val="2"/>
              </w:numPr>
              <w:suppressAutoHyphens w:val="0"/>
              <w:autoSpaceDN/>
              <w:spacing w:line="276" w:lineRule="auto"/>
              <w:jc w:val="both"/>
              <w:textAlignment w:val="auto"/>
              <w:rPr>
                <w:rFonts w:ascii="標楷體" w:eastAsia="標楷體" w:hAnsi="標楷體" w:cstheme="minorHAnsi"/>
                <w:szCs w:val="34"/>
              </w:rPr>
            </w:pPr>
            <w:r w:rsidRPr="00C17A59">
              <w:rPr>
                <w:rFonts w:ascii="標楷體" w:eastAsia="標楷體" w:hAnsi="標楷體" w:cstheme="minorHAnsi"/>
                <w:szCs w:val="34"/>
              </w:rPr>
              <w:t>台灣社會福利學會臉書粉絲專頁：</w:t>
            </w:r>
            <w:hyperlink r:id="rId9">
              <w:r w:rsidRPr="00C17A59">
                <w:rPr>
                  <w:rFonts w:ascii="標楷體" w:eastAsia="標楷體" w:hAnsi="標楷體" w:cstheme="minorHAnsi"/>
                  <w:color w:val="0563C1" w:themeColor="hyperlink"/>
                  <w:szCs w:val="34"/>
                  <w:u w:val="single"/>
                </w:rPr>
                <w:t>http://goo.gl/yd4vKP</w:t>
              </w:r>
            </w:hyperlink>
          </w:p>
          <w:p w14:paraId="313547B1" w14:textId="77777777" w:rsidR="00FD561F" w:rsidRPr="00C17A59" w:rsidRDefault="00FD561F" w:rsidP="00FD561F">
            <w:pPr>
              <w:widowControl/>
              <w:numPr>
                <w:ilvl w:val="0"/>
                <w:numId w:val="2"/>
              </w:numPr>
              <w:suppressAutoHyphens w:val="0"/>
              <w:autoSpaceDN/>
              <w:spacing w:line="276" w:lineRule="auto"/>
              <w:jc w:val="both"/>
              <w:textAlignment w:val="auto"/>
              <w:rPr>
                <w:rFonts w:ascii="標楷體" w:eastAsia="標楷體" w:hAnsi="標楷體" w:cstheme="minorHAnsi"/>
                <w:szCs w:val="34"/>
              </w:rPr>
            </w:pPr>
            <w:r w:rsidRPr="00C17A59">
              <w:rPr>
                <w:rFonts w:ascii="標楷體" w:eastAsia="標楷體" w:hAnsi="標楷體" w:cstheme="minorHAnsi"/>
                <w:szCs w:val="34"/>
              </w:rPr>
              <w:t>台灣社會福利學會網站：</w:t>
            </w:r>
            <w:hyperlink r:id="rId10">
              <w:r w:rsidRPr="00C17A59">
                <w:rPr>
                  <w:rFonts w:ascii="標楷體" w:eastAsia="標楷體" w:hAnsi="標楷體" w:cstheme="minorHAnsi"/>
                  <w:color w:val="0563C1" w:themeColor="hyperlink"/>
                  <w:szCs w:val="34"/>
                  <w:u w:val="single"/>
                </w:rPr>
                <w:t>http://swat.welfaretaiwan.org</w:t>
              </w:r>
            </w:hyperlink>
          </w:p>
        </w:tc>
      </w:tr>
    </w:tbl>
    <w:p w14:paraId="3F929043" w14:textId="77777777" w:rsidR="005078D4" w:rsidRPr="00C17A59" w:rsidRDefault="005078D4">
      <w:pPr>
        <w:rPr>
          <w:rFonts w:ascii="標楷體" w:eastAsia="標楷體" w:hAnsi="標楷體"/>
        </w:rPr>
      </w:pPr>
    </w:p>
    <w:sectPr w:rsidR="005078D4" w:rsidRPr="00C17A59" w:rsidSect="002162F2">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0DCD"/>
    <w:multiLevelType w:val="hybridMultilevel"/>
    <w:tmpl w:val="6CF2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D25C80"/>
    <w:multiLevelType w:val="multilevel"/>
    <w:tmpl w:val="D2D24C74"/>
    <w:lvl w:ilvl="0">
      <w:start w:val="1"/>
      <w:numFmt w:val="decimal"/>
      <w:lvlText w:val="%1、"/>
      <w:lvlJc w:val="left"/>
      <w:pPr>
        <w:ind w:left="520" w:hanging="520"/>
      </w:pPr>
      <w:rPr>
        <w:b/>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16cid:durableId="1435052123">
    <w:abstractNumId w:val="1"/>
  </w:num>
  <w:num w:numId="2" w16cid:durableId="201413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1F"/>
    <w:rsid w:val="00006FB8"/>
    <w:rsid w:val="00010CBD"/>
    <w:rsid w:val="000157C8"/>
    <w:rsid w:val="000200BC"/>
    <w:rsid w:val="00022962"/>
    <w:rsid w:val="00036D11"/>
    <w:rsid w:val="0004321A"/>
    <w:rsid w:val="00050457"/>
    <w:rsid w:val="00083A33"/>
    <w:rsid w:val="00084169"/>
    <w:rsid w:val="000B5E89"/>
    <w:rsid w:val="000C6399"/>
    <w:rsid w:val="000F3415"/>
    <w:rsid w:val="00111038"/>
    <w:rsid w:val="00163082"/>
    <w:rsid w:val="00165B51"/>
    <w:rsid w:val="0019072A"/>
    <w:rsid w:val="00191A64"/>
    <w:rsid w:val="00193F3D"/>
    <w:rsid w:val="00196ADE"/>
    <w:rsid w:val="001D43C2"/>
    <w:rsid w:val="001E499B"/>
    <w:rsid w:val="00203EDC"/>
    <w:rsid w:val="002162F2"/>
    <w:rsid w:val="0021632B"/>
    <w:rsid w:val="00224DDB"/>
    <w:rsid w:val="002468A5"/>
    <w:rsid w:val="0024732A"/>
    <w:rsid w:val="00287A96"/>
    <w:rsid w:val="002A2665"/>
    <w:rsid w:val="002F5797"/>
    <w:rsid w:val="003477A1"/>
    <w:rsid w:val="00357EC7"/>
    <w:rsid w:val="003B4F94"/>
    <w:rsid w:val="003B682C"/>
    <w:rsid w:val="003D2002"/>
    <w:rsid w:val="003D6295"/>
    <w:rsid w:val="003E2DD3"/>
    <w:rsid w:val="003F2206"/>
    <w:rsid w:val="003F4530"/>
    <w:rsid w:val="004006C6"/>
    <w:rsid w:val="00406BFA"/>
    <w:rsid w:val="00457B5D"/>
    <w:rsid w:val="0047474F"/>
    <w:rsid w:val="004A174D"/>
    <w:rsid w:val="004B4693"/>
    <w:rsid w:val="004C76AB"/>
    <w:rsid w:val="005078D4"/>
    <w:rsid w:val="00520D7F"/>
    <w:rsid w:val="00537B20"/>
    <w:rsid w:val="005422BB"/>
    <w:rsid w:val="005566A2"/>
    <w:rsid w:val="0057393C"/>
    <w:rsid w:val="00594827"/>
    <w:rsid w:val="00596DCD"/>
    <w:rsid w:val="005C0B88"/>
    <w:rsid w:val="005C0D0B"/>
    <w:rsid w:val="005D5A13"/>
    <w:rsid w:val="005E0953"/>
    <w:rsid w:val="005E248F"/>
    <w:rsid w:val="005E4916"/>
    <w:rsid w:val="0060197F"/>
    <w:rsid w:val="00602EB2"/>
    <w:rsid w:val="00610D51"/>
    <w:rsid w:val="00612DB4"/>
    <w:rsid w:val="006206B1"/>
    <w:rsid w:val="00622C11"/>
    <w:rsid w:val="00664216"/>
    <w:rsid w:val="006714FF"/>
    <w:rsid w:val="006879BB"/>
    <w:rsid w:val="00702CAA"/>
    <w:rsid w:val="007529CB"/>
    <w:rsid w:val="00755C07"/>
    <w:rsid w:val="00784EB4"/>
    <w:rsid w:val="00787660"/>
    <w:rsid w:val="007E5952"/>
    <w:rsid w:val="00826398"/>
    <w:rsid w:val="00841454"/>
    <w:rsid w:val="00847B85"/>
    <w:rsid w:val="0086054A"/>
    <w:rsid w:val="00873F59"/>
    <w:rsid w:val="00874026"/>
    <w:rsid w:val="00893A38"/>
    <w:rsid w:val="008940EE"/>
    <w:rsid w:val="008948DF"/>
    <w:rsid w:val="00897B3D"/>
    <w:rsid w:val="008D037D"/>
    <w:rsid w:val="008E177A"/>
    <w:rsid w:val="008E2D0D"/>
    <w:rsid w:val="009567D7"/>
    <w:rsid w:val="00973E7B"/>
    <w:rsid w:val="00975C4A"/>
    <w:rsid w:val="009762C0"/>
    <w:rsid w:val="00981EEA"/>
    <w:rsid w:val="00983915"/>
    <w:rsid w:val="009925A0"/>
    <w:rsid w:val="00996021"/>
    <w:rsid w:val="009B12C9"/>
    <w:rsid w:val="009C4DB7"/>
    <w:rsid w:val="009D1CDE"/>
    <w:rsid w:val="009D3C99"/>
    <w:rsid w:val="009E5E8A"/>
    <w:rsid w:val="00A22286"/>
    <w:rsid w:val="00A501A3"/>
    <w:rsid w:val="00A95321"/>
    <w:rsid w:val="00AA3D3D"/>
    <w:rsid w:val="00AA678E"/>
    <w:rsid w:val="00AB465B"/>
    <w:rsid w:val="00AB73F1"/>
    <w:rsid w:val="00AC3C40"/>
    <w:rsid w:val="00AE209B"/>
    <w:rsid w:val="00B03066"/>
    <w:rsid w:val="00B0333C"/>
    <w:rsid w:val="00B35D8E"/>
    <w:rsid w:val="00B36E31"/>
    <w:rsid w:val="00B4563F"/>
    <w:rsid w:val="00B617E8"/>
    <w:rsid w:val="00B63118"/>
    <w:rsid w:val="00B83670"/>
    <w:rsid w:val="00BA7BBA"/>
    <w:rsid w:val="00BF46E1"/>
    <w:rsid w:val="00C17A59"/>
    <w:rsid w:val="00C548FD"/>
    <w:rsid w:val="00C615E4"/>
    <w:rsid w:val="00C6297A"/>
    <w:rsid w:val="00C92395"/>
    <w:rsid w:val="00CA5D34"/>
    <w:rsid w:val="00CF3337"/>
    <w:rsid w:val="00D21192"/>
    <w:rsid w:val="00D43CC0"/>
    <w:rsid w:val="00D55088"/>
    <w:rsid w:val="00D76751"/>
    <w:rsid w:val="00D76920"/>
    <w:rsid w:val="00D824D0"/>
    <w:rsid w:val="00D92DA3"/>
    <w:rsid w:val="00DF523C"/>
    <w:rsid w:val="00E258DE"/>
    <w:rsid w:val="00E6509E"/>
    <w:rsid w:val="00F17FC6"/>
    <w:rsid w:val="00F27803"/>
    <w:rsid w:val="00F31C06"/>
    <w:rsid w:val="00F42073"/>
    <w:rsid w:val="00F768E6"/>
    <w:rsid w:val="00F95C42"/>
    <w:rsid w:val="00FA37D5"/>
    <w:rsid w:val="00FA5437"/>
    <w:rsid w:val="00FD561F"/>
    <w:rsid w:val="00FE31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B51"/>
  <w15:chartTrackingRefBased/>
  <w15:docId w15:val="{04E46751-FCF9-9F4E-9811-3737AD09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61F"/>
    <w:pPr>
      <w:widowControl w:val="0"/>
      <w:suppressAutoHyphens/>
      <w:autoSpaceDN w:val="0"/>
      <w:spacing w:after="0" w:line="240" w:lineRule="auto"/>
      <w:jc w:val="left"/>
      <w:textAlignment w:val="baseline"/>
    </w:pPr>
    <w:rPr>
      <w:rFonts w:ascii="Times New Roman" w:eastAsia="新細明體" w:hAnsi="Times New Roman" w:cs="Times New Roman"/>
      <w:kern w:val="3"/>
      <w:sz w:val="24"/>
      <w:szCs w:val="24"/>
    </w:rPr>
  </w:style>
  <w:style w:type="paragraph" w:styleId="1">
    <w:name w:val="heading 1"/>
    <w:basedOn w:val="a"/>
    <w:next w:val="a"/>
    <w:link w:val="10"/>
    <w:uiPriority w:val="9"/>
    <w:qFormat/>
    <w:rsid w:val="006206B1"/>
    <w:pPr>
      <w:spacing w:before="300" w:after="40"/>
      <w:outlineLvl w:val="0"/>
    </w:pPr>
    <w:rPr>
      <w:smallCaps/>
      <w:spacing w:val="5"/>
      <w:sz w:val="32"/>
      <w:szCs w:val="32"/>
    </w:rPr>
  </w:style>
  <w:style w:type="paragraph" w:styleId="2">
    <w:name w:val="heading 2"/>
    <w:basedOn w:val="a"/>
    <w:next w:val="a"/>
    <w:link w:val="20"/>
    <w:uiPriority w:val="9"/>
    <w:unhideWhenUsed/>
    <w:qFormat/>
    <w:rsid w:val="006206B1"/>
    <w:pPr>
      <w:spacing w:before="240" w:after="80"/>
      <w:outlineLvl w:val="1"/>
    </w:pPr>
    <w:rPr>
      <w:smallCaps/>
      <w:spacing w:val="5"/>
      <w:sz w:val="28"/>
      <w:szCs w:val="28"/>
    </w:rPr>
  </w:style>
  <w:style w:type="paragraph" w:styleId="3">
    <w:name w:val="heading 3"/>
    <w:basedOn w:val="a"/>
    <w:next w:val="a"/>
    <w:link w:val="30"/>
    <w:uiPriority w:val="9"/>
    <w:semiHidden/>
    <w:unhideWhenUsed/>
    <w:qFormat/>
    <w:rsid w:val="006206B1"/>
    <w:pPr>
      <w:outlineLvl w:val="2"/>
    </w:pPr>
    <w:rPr>
      <w:smallCaps/>
      <w:spacing w:val="5"/>
    </w:rPr>
  </w:style>
  <w:style w:type="paragraph" w:styleId="4">
    <w:name w:val="heading 4"/>
    <w:basedOn w:val="a"/>
    <w:next w:val="a"/>
    <w:link w:val="40"/>
    <w:uiPriority w:val="9"/>
    <w:semiHidden/>
    <w:unhideWhenUsed/>
    <w:qFormat/>
    <w:rsid w:val="006206B1"/>
    <w:pPr>
      <w:spacing w:before="240"/>
      <w:outlineLvl w:val="3"/>
    </w:pPr>
    <w:rPr>
      <w:smallCaps/>
      <w:spacing w:val="10"/>
      <w:sz w:val="22"/>
      <w:szCs w:val="22"/>
    </w:rPr>
  </w:style>
  <w:style w:type="paragraph" w:styleId="5">
    <w:name w:val="heading 5"/>
    <w:basedOn w:val="a"/>
    <w:next w:val="a"/>
    <w:link w:val="50"/>
    <w:uiPriority w:val="9"/>
    <w:semiHidden/>
    <w:unhideWhenUsed/>
    <w:qFormat/>
    <w:rsid w:val="006206B1"/>
    <w:pPr>
      <w:spacing w:before="200"/>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6206B1"/>
    <w:pPr>
      <w:outlineLvl w:val="5"/>
    </w:pPr>
    <w:rPr>
      <w:smallCaps/>
      <w:color w:val="ED7D31" w:themeColor="accent2"/>
      <w:spacing w:val="5"/>
      <w:sz w:val="22"/>
    </w:rPr>
  </w:style>
  <w:style w:type="paragraph" w:styleId="7">
    <w:name w:val="heading 7"/>
    <w:basedOn w:val="a"/>
    <w:next w:val="a"/>
    <w:link w:val="70"/>
    <w:uiPriority w:val="9"/>
    <w:semiHidden/>
    <w:unhideWhenUsed/>
    <w:qFormat/>
    <w:rsid w:val="006206B1"/>
    <w:pPr>
      <w:outlineLvl w:val="6"/>
    </w:pPr>
    <w:rPr>
      <w:b/>
      <w:smallCaps/>
      <w:color w:val="ED7D31" w:themeColor="accent2"/>
      <w:spacing w:val="10"/>
    </w:rPr>
  </w:style>
  <w:style w:type="paragraph" w:styleId="8">
    <w:name w:val="heading 8"/>
    <w:basedOn w:val="a"/>
    <w:next w:val="a"/>
    <w:link w:val="80"/>
    <w:uiPriority w:val="9"/>
    <w:semiHidden/>
    <w:unhideWhenUsed/>
    <w:qFormat/>
    <w:rsid w:val="006206B1"/>
    <w:pPr>
      <w:outlineLvl w:val="7"/>
    </w:pPr>
    <w:rPr>
      <w:b/>
      <w:i/>
      <w:smallCaps/>
      <w:color w:val="C45911" w:themeColor="accent2" w:themeShade="BF"/>
    </w:rPr>
  </w:style>
  <w:style w:type="paragraph" w:styleId="9">
    <w:name w:val="heading 9"/>
    <w:basedOn w:val="a"/>
    <w:next w:val="a"/>
    <w:link w:val="90"/>
    <w:uiPriority w:val="9"/>
    <w:semiHidden/>
    <w:unhideWhenUsed/>
    <w:qFormat/>
    <w:rsid w:val="006206B1"/>
    <w:pPr>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206B1"/>
    <w:rPr>
      <w:smallCaps/>
      <w:spacing w:val="5"/>
      <w:sz w:val="32"/>
      <w:szCs w:val="32"/>
    </w:rPr>
  </w:style>
  <w:style w:type="character" w:customStyle="1" w:styleId="20">
    <w:name w:val="標題 2 字元"/>
    <w:basedOn w:val="a0"/>
    <w:link w:val="2"/>
    <w:uiPriority w:val="9"/>
    <w:rsid w:val="006206B1"/>
    <w:rPr>
      <w:smallCaps/>
      <w:spacing w:val="5"/>
      <w:sz w:val="28"/>
      <w:szCs w:val="28"/>
    </w:rPr>
  </w:style>
  <w:style w:type="character" w:customStyle="1" w:styleId="30">
    <w:name w:val="標題 3 字元"/>
    <w:basedOn w:val="a0"/>
    <w:link w:val="3"/>
    <w:uiPriority w:val="9"/>
    <w:semiHidden/>
    <w:rsid w:val="006206B1"/>
    <w:rPr>
      <w:smallCaps/>
      <w:spacing w:val="5"/>
      <w:sz w:val="24"/>
      <w:szCs w:val="24"/>
    </w:rPr>
  </w:style>
  <w:style w:type="character" w:customStyle="1" w:styleId="40">
    <w:name w:val="標題 4 字元"/>
    <w:basedOn w:val="a0"/>
    <w:link w:val="4"/>
    <w:uiPriority w:val="9"/>
    <w:semiHidden/>
    <w:rsid w:val="006206B1"/>
    <w:rPr>
      <w:smallCaps/>
      <w:spacing w:val="10"/>
      <w:sz w:val="22"/>
      <w:szCs w:val="22"/>
    </w:rPr>
  </w:style>
  <w:style w:type="character" w:customStyle="1" w:styleId="50">
    <w:name w:val="標題 5 字元"/>
    <w:basedOn w:val="a0"/>
    <w:link w:val="5"/>
    <w:uiPriority w:val="9"/>
    <w:semiHidden/>
    <w:rsid w:val="006206B1"/>
    <w:rPr>
      <w:smallCaps/>
      <w:color w:val="C45911" w:themeColor="accent2" w:themeShade="BF"/>
      <w:spacing w:val="10"/>
      <w:sz w:val="22"/>
      <w:szCs w:val="26"/>
    </w:rPr>
  </w:style>
  <w:style w:type="character" w:customStyle="1" w:styleId="60">
    <w:name w:val="標題 6 字元"/>
    <w:basedOn w:val="a0"/>
    <w:link w:val="6"/>
    <w:uiPriority w:val="9"/>
    <w:semiHidden/>
    <w:rsid w:val="006206B1"/>
    <w:rPr>
      <w:smallCaps/>
      <w:color w:val="ED7D31" w:themeColor="accent2"/>
      <w:spacing w:val="5"/>
      <w:sz w:val="22"/>
    </w:rPr>
  </w:style>
  <w:style w:type="character" w:customStyle="1" w:styleId="70">
    <w:name w:val="標題 7 字元"/>
    <w:basedOn w:val="a0"/>
    <w:link w:val="7"/>
    <w:uiPriority w:val="9"/>
    <w:semiHidden/>
    <w:rsid w:val="006206B1"/>
    <w:rPr>
      <w:b/>
      <w:smallCaps/>
      <w:color w:val="ED7D31" w:themeColor="accent2"/>
      <w:spacing w:val="10"/>
    </w:rPr>
  </w:style>
  <w:style w:type="character" w:customStyle="1" w:styleId="80">
    <w:name w:val="標題 8 字元"/>
    <w:basedOn w:val="a0"/>
    <w:link w:val="8"/>
    <w:uiPriority w:val="9"/>
    <w:semiHidden/>
    <w:rsid w:val="006206B1"/>
    <w:rPr>
      <w:b/>
      <w:i/>
      <w:smallCaps/>
      <w:color w:val="C45911" w:themeColor="accent2" w:themeShade="BF"/>
    </w:rPr>
  </w:style>
  <w:style w:type="character" w:customStyle="1" w:styleId="90">
    <w:name w:val="標題 9 字元"/>
    <w:basedOn w:val="a0"/>
    <w:link w:val="9"/>
    <w:uiPriority w:val="9"/>
    <w:semiHidden/>
    <w:rsid w:val="006206B1"/>
    <w:rPr>
      <w:b/>
      <w:i/>
      <w:smallCaps/>
      <w:color w:val="823B0B" w:themeColor="accent2" w:themeShade="7F"/>
    </w:rPr>
  </w:style>
  <w:style w:type="paragraph" w:styleId="a3">
    <w:name w:val="caption"/>
    <w:basedOn w:val="a"/>
    <w:next w:val="a"/>
    <w:uiPriority w:val="35"/>
    <w:semiHidden/>
    <w:unhideWhenUsed/>
    <w:qFormat/>
    <w:rsid w:val="006206B1"/>
    <w:rPr>
      <w:b/>
      <w:bCs/>
      <w:caps/>
      <w:sz w:val="16"/>
      <w:szCs w:val="18"/>
    </w:rPr>
  </w:style>
  <w:style w:type="paragraph" w:styleId="a4">
    <w:name w:val="Title"/>
    <w:basedOn w:val="a"/>
    <w:next w:val="a"/>
    <w:link w:val="a5"/>
    <w:uiPriority w:val="10"/>
    <w:qFormat/>
    <w:rsid w:val="006206B1"/>
    <w:pPr>
      <w:pBdr>
        <w:top w:val="single" w:sz="12" w:space="1" w:color="ED7D31" w:themeColor="accent2"/>
      </w:pBdr>
      <w:jc w:val="right"/>
    </w:pPr>
    <w:rPr>
      <w:smallCaps/>
      <w:sz w:val="48"/>
      <w:szCs w:val="48"/>
    </w:rPr>
  </w:style>
  <w:style w:type="character" w:customStyle="1" w:styleId="a5">
    <w:name w:val="標題 字元"/>
    <w:basedOn w:val="a0"/>
    <w:link w:val="a4"/>
    <w:uiPriority w:val="10"/>
    <w:rsid w:val="006206B1"/>
    <w:rPr>
      <w:smallCaps/>
      <w:sz w:val="48"/>
      <w:szCs w:val="48"/>
    </w:rPr>
  </w:style>
  <w:style w:type="paragraph" w:styleId="a6">
    <w:name w:val="Subtitle"/>
    <w:basedOn w:val="a"/>
    <w:next w:val="a"/>
    <w:link w:val="a7"/>
    <w:uiPriority w:val="11"/>
    <w:qFormat/>
    <w:rsid w:val="006206B1"/>
    <w:pPr>
      <w:spacing w:after="720"/>
      <w:jc w:val="right"/>
    </w:pPr>
    <w:rPr>
      <w:rFonts w:asciiTheme="majorHAnsi" w:eastAsiaTheme="majorEastAsia" w:hAnsiTheme="majorHAnsi" w:cstheme="majorBidi"/>
      <w:szCs w:val="22"/>
    </w:rPr>
  </w:style>
  <w:style w:type="character" w:customStyle="1" w:styleId="a7">
    <w:name w:val="副標題 字元"/>
    <w:basedOn w:val="a0"/>
    <w:link w:val="a6"/>
    <w:uiPriority w:val="11"/>
    <w:rsid w:val="006206B1"/>
    <w:rPr>
      <w:rFonts w:asciiTheme="majorHAnsi" w:eastAsiaTheme="majorEastAsia" w:hAnsiTheme="majorHAnsi" w:cstheme="majorBidi"/>
      <w:szCs w:val="22"/>
    </w:rPr>
  </w:style>
  <w:style w:type="character" w:styleId="a8">
    <w:name w:val="Strong"/>
    <w:uiPriority w:val="22"/>
    <w:qFormat/>
    <w:rsid w:val="006206B1"/>
    <w:rPr>
      <w:b/>
      <w:color w:val="ED7D31" w:themeColor="accent2"/>
    </w:rPr>
  </w:style>
  <w:style w:type="character" w:styleId="a9">
    <w:name w:val="Emphasis"/>
    <w:uiPriority w:val="20"/>
    <w:qFormat/>
    <w:rsid w:val="006206B1"/>
    <w:rPr>
      <w:b/>
      <w:i/>
      <w:spacing w:val="10"/>
    </w:rPr>
  </w:style>
  <w:style w:type="paragraph" w:styleId="aa">
    <w:name w:val="No Spacing"/>
    <w:basedOn w:val="a"/>
    <w:link w:val="ab"/>
    <w:uiPriority w:val="1"/>
    <w:qFormat/>
    <w:rsid w:val="006206B1"/>
  </w:style>
  <w:style w:type="character" w:customStyle="1" w:styleId="ab">
    <w:name w:val="無間距 字元"/>
    <w:basedOn w:val="a0"/>
    <w:link w:val="aa"/>
    <w:uiPriority w:val="1"/>
    <w:rsid w:val="006206B1"/>
  </w:style>
  <w:style w:type="paragraph" w:styleId="ac">
    <w:name w:val="List Paragraph"/>
    <w:basedOn w:val="a"/>
    <w:uiPriority w:val="34"/>
    <w:qFormat/>
    <w:rsid w:val="006206B1"/>
    <w:pPr>
      <w:ind w:left="720"/>
      <w:contextualSpacing/>
    </w:pPr>
  </w:style>
  <w:style w:type="paragraph" w:styleId="ad">
    <w:name w:val="Quote"/>
    <w:basedOn w:val="a"/>
    <w:next w:val="a"/>
    <w:link w:val="ae"/>
    <w:uiPriority w:val="29"/>
    <w:qFormat/>
    <w:rsid w:val="006206B1"/>
    <w:rPr>
      <w:i/>
    </w:rPr>
  </w:style>
  <w:style w:type="character" w:customStyle="1" w:styleId="ae">
    <w:name w:val="引文 字元"/>
    <w:basedOn w:val="a0"/>
    <w:link w:val="ad"/>
    <w:uiPriority w:val="29"/>
    <w:rsid w:val="006206B1"/>
    <w:rPr>
      <w:i/>
    </w:rPr>
  </w:style>
  <w:style w:type="paragraph" w:styleId="af">
    <w:name w:val="Intense Quote"/>
    <w:basedOn w:val="a"/>
    <w:next w:val="a"/>
    <w:link w:val="af0"/>
    <w:uiPriority w:val="30"/>
    <w:qFormat/>
    <w:rsid w:val="006206B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af0">
    <w:name w:val="鮮明引文 字元"/>
    <w:basedOn w:val="a0"/>
    <w:link w:val="af"/>
    <w:uiPriority w:val="30"/>
    <w:rsid w:val="006206B1"/>
    <w:rPr>
      <w:b/>
      <w:i/>
      <w:color w:val="FFFFFF" w:themeColor="background1"/>
      <w:shd w:val="clear" w:color="auto" w:fill="ED7D31" w:themeFill="accent2"/>
    </w:rPr>
  </w:style>
  <w:style w:type="character" w:styleId="af1">
    <w:name w:val="Subtle Emphasis"/>
    <w:uiPriority w:val="19"/>
    <w:qFormat/>
    <w:rsid w:val="006206B1"/>
    <w:rPr>
      <w:i/>
    </w:rPr>
  </w:style>
  <w:style w:type="character" w:styleId="af2">
    <w:name w:val="Intense Emphasis"/>
    <w:uiPriority w:val="21"/>
    <w:qFormat/>
    <w:rsid w:val="006206B1"/>
    <w:rPr>
      <w:b/>
      <w:i/>
      <w:color w:val="ED7D31" w:themeColor="accent2"/>
      <w:spacing w:val="10"/>
    </w:rPr>
  </w:style>
  <w:style w:type="character" w:styleId="af3">
    <w:name w:val="Subtle Reference"/>
    <w:uiPriority w:val="31"/>
    <w:qFormat/>
    <w:rsid w:val="006206B1"/>
    <w:rPr>
      <w:b/>
    </w:rPr>
  </w:style>
  <w:style w:type="character" w:styleId="af4">
    <w:name w:val="Intense Reference"/>
    <w:uiPriority w:val="32"/>
    <w:qFormat/>
    <w:rsid w:val="006206B1"/>
    <w:rPr>
      <w:b/>
      <w:bCs/>
      <w:smallCaps/>
      <w:spacing w:val="5"/>
      <w:sz w:val="22"/>
      <w:szCs w:val="22"/>
      <w:u w:val="single"/>
    </w:rPr>
  </w:style>
  <w:style w:type="character" w:styleId="af5">
    <w:name w:val="Book Title"/>
    <w:uiPriority w:val="33"/>
    <w:qFormat/>
    <w:rsid w:val="006206B1"/>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6206B1"/>
    <w:pPr>
      <w:outlineLvl w:val="9"/>
    </w:pPr>
  </w:style>
  <w:style w:type="character" w:styleId="af7">
    <w:name w:val="Hyperlink"/>
    <w:basedOn w:val="a0"/>
    <w:uiPriority w:val="99"/>
    <w:unhideWhenUsed/>
    <w:rsid w:val="00FD561F"/>
    <w:rPr>
      <w:color w:val="0563C1" w:themeColor="hyperlink"/>
      <w:u w:val="single"/>
    </w:rPr>
  </w:style>
  <w:style w:type="character" w:customStyle="1" w:styleId="11">
    <w:name w:val="未解析的提及項目1"/>
    <w:basedOn w:val="a0"/>
    <w:uiPriority w:val="99"/>
    <w:semiHidden/>
    <w:unhideWhenUsed/>
    <w:rsid w:val="00FD561F"/>
    <w:rPr>
      <w:color w:val="605E5C"/>
      <w:shd w:val="clear" w:color="auto" w:fill="E1DFDD"/>
    </w:rPr>
  </w:style>
  <w:style w:type="character" w:styleId="af8">
    <w:name w:val="FollowedHyperlink"/>
    <w:basedOn w:val="a0"/>
    <w:uiPriority w:val="99"/>
    <w:semiHidden/>
    <w:unhideWhenUsed/>
    <w:rsid w:val="00FD561F"/>
    <w:rPr>
      <w:color w:val="954F72" w:themeColor="followedHyperlink"/>
      <w:u w:val="single"/>
    </w:rPr>
  </w:style>
  <w:style w:type="character" w:styleId="af9">
    <w:name w:val="annotation reference"/>
    <w:basedOn w:val="a0"/>
    <w:uiPriority w:val="99"/>
    <w:semiHidden/>
    <w:unhideWhenUsed/>
    <w:rsid w:val="00006FB8"/>
    <w:rPr>
      <w:sz w:val="18"/>
      <w:szCs w:val="18"/>
    </w:rPr>
  </w:style>
  <w:style w:type="paragraph" w:styleId="afa">
    <w:name w:val="annotation text"/>
    <w:basedOn w:val="a"/>
    <w:link w:val="afb"/>
    <w:uiPriority w:val="99"/>
    <w:semiHidden/>
    <w:unhideWhenUsed/>
    <w:rsid w:val="00006FB8"/>
  </w:style>
  <w:style w:type="character" w:customStyle="1" w:styleId="afb">
    <w:name w:val="註解文字 字元"/>
    <w:basedOn w:val="a0"/>
    <w:link w:val="afa"/>
    <w:uiPriority w:val="99"/>
    <w:semiHidden/>
    <w:rsid w:val="00006FB8"/>
    <w:rPr>
      <w:rFonts w:ascii="Times New Roman" w:eastAsia="新細明體" w:hAnsi="Times New Roman" w:cs="Times New Roman"/>
      <w:kern w:val="3"/>
      <w:sz w:val="24"/>
      <w:szCs w:val="24"/>
    </w:rPr>
  </w:style>
  <w:style w:type="paragraph" w:styleId="afc">
    <w:name w:val="annotation subject"/>
    <w:basedOn w:val="afa"/>
    <w:next w:val="afa"/>
    <w:link w:val="afd"/>
    <w:uiPriority w:val="99"/>
    <w:semiHidden/>
    <w:unhideWhenUsed/>
    <w:rsid w:val="00006FB8"/>
    <w:rPr>
      <w:b/>
      <w:bCs/>
    </w:rPr>
  </w:style>
  <w:style w:type="character" w:customStyle="1" w:styleId="afd">
    <w:name w:val="註解主旨 字元"/>
    <w:basedOn w:val="afb"/>
    <w:link w:val="afc"/>
    <w:uiPriority w:val="99"/>
    <w:semiHidden/>
    <w:rsid w:val="00006FB8"/>
    <w:rPr>
      <w:rFonts w:ascii="Times New Roman" w:eastAsia="新細明體" w:hAnsi="Times New Roman" w:cs="Times New Roman"/>
      <w:b/>
      <w:bCs/>
      <w:kern w:val="3"/>
      <w:sz w:val="24"/>
      <w:szCs w:val="24"/>
    </w:rPr>
  </w:style>
  <w:style w:type="paragraph" w:styleId="afe">
    <w:name w:val="Balloon Text"/>
    <w:basedOn w:val="a"/>
    <w:link w:val="aff"/>
    <w:uiPriority w:val="99"/>
    <w:semiHidden/>
    <w:unhideWhenUsed/>
    <w:rsid w:val="00006FB8"/>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006FB8"/>
    <w:rPr>
      <w:rFonts w:asciiTheme="majorHAnsi" w:eastAsiaTheme="majorEastAsia" w:hAnsiTheme="majorHAnsi" w:cstheme="majorBidi"/>
      <w:kern w:val="3"/>
      <w:sz w:val="18"/>
      <w:szCs w:val="18"/>
    </w:rPr>
  </w:style>
  <w:style w:type="character" w:customStyle="1" w:styleId="12">
    <w:name w:val="未解析的提及1"/>
    <w:basedOn w:val="a0"/>
    <w:uiPriority w:val="99"/>
    <w:semiHidden/>
    <w:unhideWhenUsed/>
    <w:rsid w:val="0097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wtw@gmail.com" TargetMode="External"/><Relationship Id="rId3" Type="http://schemas.openxmlformats.org/officeDocument/2006/relationships/settings" Target="settings.xml"/><Relationship Id="rId7" Type="http://schemas.openxmlformats.org/officeDocument/2006/relationships/hyperlink" Target="mailto:2024swat.semin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24swat.seminar@gmail.com" TargetMode="External"/><Relationship Id="rId11" Type="http://schemas.openxmlformats.org/officeDocument/2006/relationships/fontTable" Target="fontTable.xml"/><Relationship Id="rId5" Type="http://schemas.openxmlformats.org/officeDocument/2006/relationships/hyperlink" Target="https://docs.google.com/forms/d/e/1FAIpQLSeTNjD2Feg8kj8RiFKPnLbLBHyKSEDaODU3y21bTGvj2QL9QA/viewform?usp=sharing" TargetMode="External"/><Relationship Id="rId10" Type="http://schemas.openxmlformats.org/officeDocument/2006/relationships/hyperlink" Target="http://swat.welfaretaiwan.org" TargetMode="External"/><Relationship Id="rId4" Type="http://schemas.openxmlformats.org/officeDocument/2006/relationships/webSettings" Target="webSettings.xml"/><Relationship Id="rId9" Type="http://schemas.openxmlformats.org/officeDocument/2006/relationships/hyperlink" Target="http://goo.gl/yd4vK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Hsiao-Mei Juan</dc:creator>
  <cp:keywords/>
  <dc:description/>
  <cp:lastModifiedBy>郁品 凃</cp:lastModifiedBy>
  <cp:revision>4</cp:revision>
  <dcterms:created xsi:type="dcterms:W3CDTF">2023-11-14T13:24:00Z</dcterms:created>
  <dcterms:modified xsi:type="dcterms:W3CDTF">2024-01-05T01:49:00Z</dcterms:modified>
</cp:coreProperties>
</file>