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0BA92" w14:textId="68DB1F3E" w:rsidR="009A54AD" w:rsidRPr="005A7E8D" w:rsidRDefault="007B6008" w:rsidP="007B6008">
      <w:pPr>
        <w:snapToGrid w:val="0"/>
        <w:spacing w:after="0"/>
        <w:jc w:val="center"/>
        <w:rPr>
          <w:rFonts w:ascii="標楷體" w:eastAsia="標楷體" w:hAnsi="標楷體"/>
          <w:b/>
          <w:bCs/>
          <w:sz w:val="32"/>
          <w:szCs w:val="32"/>
        </w:rPr>
      </w:pPr>
      <w:r w:rsidRPr="005A7E8D">
        <w:rPr>
          <w:rFonts w:ascii="標楷體" w:eastAsia="標楷體" w:hAnsi="標楷體" w:hint="eastAsia"/>
          <w:b/>
          <w:bCs/>
          <w:sz w:val="32"/>
          <w:szCs w:val="32"/>
        </w:rPr>
        <w:t>第十七屆發展研究年會徵稿</w:t>
      </w:r>
      <w:r w:rsidR="007C1C22">
        <w:rPr>
          <w:rFonts w:ascii="標楷體" w:eastAsia="標楷體" w:hAnsi="標楷體" w:hint="eastAsia"/>
          <w:b/>
          <w:bCs/>
          <w:sz w:val="32"/>
          <w:szCs w:val="32"/>
        </w:rPr>
        <w:t>啟</w:t>
      </w:r>
      <w:r w:rsidRPr="005A7E8D">
        <w:rPr>
          <w:rFonts w:ascii="標楷體" w:eastAsia="標楷體" w:hAnsi="標楷體" w:hint="eastAsia"/>
          <w:b/>
          <w:bCs/>
          <w:sz w:val="32"/>
          <w:szCs w:val="32"/>
        </w:rPr>
        <w:t>事</w:t>
      </w:r>
    </w:p>
    <w:p w14:paraId="4D938F28" w14:textId="759090CD" w:rsidR="007B6008" w:rsidRPr="007B6008" w:rsidRDefault="007B6008" w:rsidP="007B6008">
      <w:pPr>
        <w:snapToGrid w:val="0"/>
        <w:spacing w:after="0"/>
        <w:jc w:val="center"/>
        <w:rPr>
          <w:rFonts w:ascii="Times New Roman" w:hAnsi="Times New Roman" w:cs="Times New Roman"/>
          <w:b/>
          <w:bCs/>
          <w:sz w:val="28"/>
          <w:szCs w:val="28"/>
        </w:rPr>
      </w:pPr>
      <w:r w:rsidRPr="007B6008">
        <w:rPr>
          <w:rFonts w:ascii="Times New Roman" w:hAnsi="Times New Roman" w:cs="Times New Roman"/>
          <w:b/>
          <w:bCs/>
          <w:sz w:val="28"/>
          <w:szCs w:val="28"/>
        </w:rPr>
        <w:t>The 17th Annual Conference on Development Studies</w:t>
      </w:r>
    </w:p>
    <w:p w14:paraId="622E821C" w14:textId="1D939342" w:rsidR="00B159AB" w:rsidRPr="001A7F23" w:rsidRDefault="001A7F23" w:rsidP="00B159AB">
      <w:pPr>
        <w:snapToGrid w:val="0"/>
        <w:spacing w:after="0" w:line="240" w:lineRule="auto"/>
        <w:rPr>
          <w:rFonts w:ascii="標楷體" w:eastAsia="標楷體" w:hAnsi="標楷體"/>
          <w:sz w:val="28"/>
          <w:szCs w:val="28"/>
          <w:u w:val="thick"/>
        </w:rPr>
      </w:pPr>
      <w:r w:rsidRPr="001A7F23">
        <w:rPr>
          <w:rFonts w:ascii="標楷體" w:eastAsia="標楷體" w:hAnsi="標楷體" w:hint="eastAsia"/>
          <w:sz w:val="28"/>
          <w:szCs w:val="28"/>
          <w:u w:val="thick"/>
        </w:rPr>
        <w:t xml:space="preserve">                                                           </w:t>
      </w:r>
    </w:p>
    <w:p w14:paraId="2A69A88A" w14:textId="77777777" w:rsidR="001A7F23" w:rsidRDefault="001A7F23" w:rsidP="00B159AB">
      <w:pPr>
        <w:snapToGrid w:val="0"/>
        <w:spacing w:after="0" w:line="240" w:lineRule="auto"/>
        <w:rPr>
          <w:rFonts w:ascii="標楷體" w:eastAsia="標楷體" w:hAnsi="標楷體"/>
          <w:b/>
          <w:bCs/>
          <w:sz w:val="28"/>
          <w:szCs w:val="28"/>
        </w:rPr>
      </w:pPr>
    </w:p>
    <w:p w14:paraId="458EE2E9" w14:textId="2F46FE9B" w:rsidR="007B6008" w:rsidRPr="001A7F23" w:rsidRDefault="00177777" w:rsidP="00177777">
      <w:pPr>
        <w:snapToGrid w:val="0"/>
        <w:spacing w:beforeLines="50" w:before="180" w:afterLines="50" w:after="180" w:line="240" w:lineRule="auto"/>
        <w:rPr>
          <w:rFonts w:ascii="標楷體" w:eastAsia="標楷體" w:hAnsi="標楷體"/>
          <w:b/>
          <w:bCs/>
          <w:sz w:val="28"/>
          <w:szCs w:val="28"/>
        </w:rPr>
      </w:pPr>
      <w:r w:rsidRPr="00177777">
        <w:rPr>
          <w:rFonts w:ascii="標楷體" w:eastAsia="標楷體" w:hAnsi="標楷體" w:hint="eastAsia"/>
          <w:b/>
          <w:bCs/>
          <w:sz w:val="28"/>
          <w:szCs w:val="28"/>
        </w:rPr>
        <w:t>發展視野下的臺灣、東亞及其網絡：跨領域對話</w:t>
      </w:r>
    </w:p>
    <w:p w14:paraId="2F14FE45" w14:textId="5477CBA5" w:rsidR="00084216" w:rsidRDefault="00177777" w:rsidP="00B159AB">
      <w:pPr>
        <w:snapToGrid w:val="0"/>
        <w:spacing w:after="0" w:line="240" w:lineRule="auto"/>
        <w:rPr>
          <w:rFonts w:ascii="Times New Roman" w:eastAsia="標楷體" w:hAnsi="Times New Roman" w:cs="Times New Roman"/>
          <w:b/>
          <w:bCs/>
          <w:sz w:val="28"/>
          <w:szCs w:val="28"/>
        </w:rPr>
      </w:pPr>
      <w:r w:rsidRPr="00177777">
        <w:rPr>
          <w:rFonts w:ascii="Times New Roman" w:eastAsia="標楷體" w:hAnsi="Times New Roman" w:cs="Times New Roman"/>
          <w:b/>
          <w:bCs/>
          <w:sz w:val="28"/>
          <w:szCs w:val="28"/>
        </w:rPr>
        <w:t xml:space="preserve">Taiwan, East Asia, and Their Networks </w:t>
      </w:r>
      <w:r w:rsidR="00D7380E">
        <w:rPr>
          <w:rFonts w:ascii="Times New Roman" w:eastAsia="標楷體" w:hAnsi="Times New Roman" w:cs="Times New Roman"/>
          <w:b/>
          <w:bCs/>
          <w:sz w:val="28"/>
          <w:szCs w:val="28"/>
        </w:rPr>
        <w:t>from a</w:t>
      </w:r>
      <w:r w:rsidRPr="00177777">
        <w:rPr>
          <w:rFonts w:ascii="Times New Roman" w:eastAsia="標楷體" w:hAnsi="Times New Roman" w:cs="Times New Roman"/>
          <w:b/>
          <w:bCs/>
          <w:sz w:val="28"/>
          <w:szCs w:val="28"/>
        </w:rPr>
        <w:t xml:space="preserve"> Development Perspective: Interdisciplinary Dialogues</w:t>
      </w:r>
    </w:p>
    <w:p w14:paraId="2EEF1A74" w14:textId="77777777" w:rsidR="00177777" w:rsidRDefault="00177777" w:rsidP="00B159AB">
      <w:pPr>
        <w:snapToGrid w:val="0"/>
        <w:spacing w:after="0" w:line="240" w:lineRule="auto"/>
        <w:rPr>
          <w:rFonts w:ascii="Times New Roman" w:eastAsia="標楷體" w:hAnsi="Times New Roman" w:cs="Times New Roman"/>
          <w:b/>
          <w:bCs/>
          <w:sz w:val="28"/>
          <w:szCs w:val="28"/>
        </w:rPr>
      </w:pPr>
    </w:p>
    <w:p w14:paraId="07C53AAF" w14:textId="77777777" w:rsidR="00177777" w:rsidRPr="00FC6439" w:rsidRDefault="00177777" w:rsidP="00FC6439">
      <w:pPr>
        <w:snapToGrid w:val="0"/>
        <w:spacing w:beforeLines="50" w:before="180" w:afterLines="50" w:after="180" w:line="240" w:lineRule="auto"/>
        <w:ind w:firstLineChars="200" w:firstLine="480"/>
        <w:jc w:val="both"/>
        <w:rPr>
          <w:rFonts w:ascii="Times New Roman" w:eastAsia="標楷體" w:hAnsi="Times New Roman" w:cs="Times New Roman"/>
        </w:rPr>
      </w:pPr>
      <w:r w:rsidRPr="00FC6439">
        <w:rPr>
          <w:rFonts w:ascii="Times New Roman" w:eastAsia="標楷體" w:hAnsi="Times New Roman" w:cs="Times New Roman" w:hint="eastAsia"/>
        </w:rPr>
        <w:t>過去數十年來，全球化浪潮與區域整合的深化，使臺灣、東亞地區與全球發展之間的聯繫日益緊密，構築了一個高度互動且相互依存的網絡體系。從歷史上的文化交流、經貿互助，到當代的科技協作與區域治理，臺灣與東亞各國之間形成了多層次、多面向的互動格局。儘管區域內各國在政治體制、經濟結構與社會發展路徑上存在顯著差異，但共享的歷史文化根基、地緣政治影響、產業鏈的互補性，以及共同面對的氣候變遷與社會轉型挑戰，均凸顯了深化跨領域合作與對話的迫切性。</w:t>
      </w:r>
    </w:p>
    <w:p w14:paraId="3468F130" w14:textId="77777777" w:rsidR="00177777" w:rsidRPr="00FC6439" w:rsidRDefault="00177777" w:rsidP="00FC6439">
      <w:pPr>
        <w:snapToGrid w:val="0"/>
        <w:spacing w:beforeLines="50" w:before="180" w:afterLines="50" w:after="180" w:line="240" w:lineRule="auto"/>
        <w:jc w:val="both"/>
        <w:rPr>
          <w:rFonts w:ascii="Times New Roman" w:eastAsia="標楷體" w:hAnsi="Times New Roman" w:cs="Times New Roman"/>
        </w:rPr>
      </w:pPr>
      <w:r w:rsidRPr="00FC6439">
        <w:rPr>
          <w:rFonts w:ascii="Times New Roman" w:eastAsia="標楷體" w:hAnsi="Times New Roman" w:cs="Times New Roman" w:hint="eastAsia"/>
        </w:rPr>
        <w:t xml:space="preserve">    </w:t>
      </w:r>
      <w:r w:rsidRPr="00FC6439">
        <w:rPr>
          <w:rFonts w:ascii="Times New Roman" w:eastAsia="標楷體" w:hAnsi="Times New Roman" w:cs="Times New Roman" w:hint="eastAsia"/>
        </w:rPr>
        <w:t>然而，近年來國際環境的劇烈變動為這一網絡帶來新的挑戰與機遇。以美國為主導的政治與經貿關係重組，推動全球化進程轉向分化與局部逆轉，區域經濟保護主義與供應鏈斷裂風險隨之上升。此外，美中戰略競爭的加劇、俄烏戰爭對全球秩序的衝擊，以及印太戰略框架的快速推進，使東亞地區的安全與經濟格局愈發複雜。在這一背景下，臺灣與東亞各國如何在動盪的國際秩序中尋求新的區域合作模式，並在全球變局下維持競爭優勢與發展韌性，成為亟待探討的關鍵議題。</w:t>
      </w:r>
    </w:p>
    <w:p w14:paraId="38F99F52" w14:textId="77777777" w:rsidR="00177777" w:rsidRPr="00FC6439" w:rsidRDefault="00177777" w:rsidP="00FC6439">
      <w:pPr>
        <w:snapToGrid w:val="0"/>
        <w:spacing w:beforeLines="50" w:before="180" w:afterLines="50" w:after="180" w:line="240" w:lineRule="auto"/>
        <w:jc w:val="both"/>
        <w:rPr>
          <w:rFonts w:ascii="Times New Roman" w:eastAsia="標楷體" w:hAnsi="Times New Roman" w:cs="Times New Roman"/>
        </w:rPr>
      </w:pPr>
      <w:r w:rsidRPr="00FC6439">
        <w:rPr>
          <w:rFonts w:ascii="Times New Roman" w:eastAsia="標楷體" w:hAnsi="Times New Roman" w:cs="Times New Roman" w:hint="eastAsia"/>
        </w:rPr>
        <w:t xml:space="preserve">    </w:t>
      </w:r>
      <w:r w:rsidRPr="00FC6439">
        <w:rPr>
          <w:rFonts w:ascii="Times New Roman" w:eastAsia="標楷體" w:hAnsi="Times New Roman" w:cs="Times New Roman" w:hint="eastAsia"/>
        </w:rPr>
        <w:t>有鑑於此，第十七屆發展研究年會以「發展視野下的臺灣、東亞及其網絡：跨領域對話」為主題，旨在跨越學科界限，從多元視角審視臺灣與東亞地區的發展路徑及其相互聯繫。本次會議特別關注當前全球環境危機的加劇，例如極端氣候對經濟穩定與社會福祉的衝擊，並探討如何透過科技創新與永續發展策略，緩解環境風險並實現區域共榮。同時，人工智慧（</w:t>
      </w:r>
      <w:r w:rsidRPr="00FC6439">
        <w:rPr>
          <w:rFonts w:ascii="Times New Roman" w:eastAsia="標楷體" w:hAnsi="Times New Roman" w:cs="Times New Roman" w:hint="eastAsia"/>
        </w:rPr>
        <w:t>AI</w:t>
      </w:r>
      <w:r w:rsidRPr="00FC6439">
        <w:rPr>
          <w:rFonts w:ascii="Times New Roman" w:eastAsia="標楷體" w:hAnsi="Times New Roman" w:cs="Times New Roman" w:hint="eastAsia"/>
        </w:rPr>
        <w:t>）的迅猛發展為東亞帶來前所未有的機遇與挑戰，如何善用</w:t>
      </w:r>
      <w:r w:rsidRPr="00FC6439">
        <w:rPr>
          <w:rFonts w:ascii="Times New Roman" w:eastAsia="標楷體" w:hAnsi="Times New Roman" w:cs="Times New Roman" w:hint="eastAsia"/>
        </w:rPr>
        <w:t>AI</w:t>
      </w:r>
      <w:r w:rsidRPr="00FC6439">
        <w:rPr>
          <w:rFonts w:ascii="Times New Roman" w:eastAsia="標楷體" w:hAnsi="Times New Roman" w:cs="Times New Roman" w:hint="eastAsia"/>
        </w:rPr>
        <w:t>技術推動經濟轉型與社會進步，同時應對數位落差、數據隱私與倫理爭議，亦是本次研討會的核心焦點之一。</w:t>
      </w:r>
    </w:p>
    <w:p w14:paraId="2AE5B2D1" w14:textId="0B00592D" w:rsidR="00084216" w:rsidRDefault="00177777" w:rsidP="00FC6439">
      <w:pPr>
        <w:snapToGrid w:val="0"/>
        <w:spacing w:beforeLines="50" w:before="180" w:afterLines="50" w:after="180" w:line="240" w:lineRule="auto"/>
        <w:jc w:val="both"/>
        <w:rPr>
          <w:rFonts w:ascii="Times New Roman" w:eastAsia="標楷體" w:hAnsi="Times New Roman" w:cs="Times New Roman"/>
        </w:rPr>
      </w:pPr>
      <w:r w:rsidRPr="00FC6439">
        <w:rPr>
          <w:rFonts w:ascii="Times New Roman" w:eastAsia="標楷體" w:hAnsi="Times New Roman" w:cs="Times New Roman" w:hint="eastAsia"/>
        </w:rPr>
        <w:t xml:space="preserve">    </w:t>
      </w:r>
      <w:r w:rsidRPr="00FC6439">
        <w:rPr>
          <w:rFonts w:ascii="Times New Roman" w:eastAsia="標楷體" w:hAnsi="Times New Roman" w:cs="Times New Roman" w:hint="eastAsia"/>
        </w:rPr>
        <w:t>本次會議不僅聚焦學術研究，更期望搭建國際視野與在地實踐兼具的對話平台，匯聚學界、政策制定者與產業領袖，促進知識交流、經驗分享與政策創新。我們希望通過跨領域的學術探討與實務對話，培育具備全球視野與區域洞察的人才，進而提升東亞地區的整體發展潛力。同時，會議將致力於在區域與國際層面產生深遠影響，為東亞未來的合作議程注入新動力，並為全球性議題的解決貢獻東亞獨特的視角與方案。</w:t>
      </w:r>
      <w:r w:rsidR="00F46C7A" w:rsidRPr="00F46C7A">
        <w:rPr>
          <w:rFonts w:ascii="Times New Roman" w:eastAsia="標楷體" w:hAnsi="Times New Roman" w:cs="Times New Roman" w:hint="eastAsia"/>
        </w:rPr>
        <w:t>本屆年會誠摯邀請不同學門領域學者及博碩士生</w:t>
      </w:r>
      <w:r w:rsidR="00F46C7A">
        <w:rPr>
          <w:rFonts w:ascii="Times New Roman" w:eastAsia="標楷體" w:hAnsi="Times New Roman" w:cs="Times New Roman" w:hint="eastAsia"/>
        </w:rPr>
        <w:t>，</w:t>
      </w:r>
      <w:r w:rsidR="00F46C7A" w:rsidRPr="00F46C7A">
        <w:rPr>
          <w:rFonts w:ascii="Times New Roman" w:eastAsia="標楷體" w:hAnsi="Times New Roman" w:cs="Times New Roman" w:hint="eastAsia"/>
        </w:rPr>
        <w:t>針對以下發展研究之徵稿主題</w:t>
      </w:r>
      <w:r w:rsidR="007C1C22">
        <w:rPr>
          <w:rFonts w:ascii="Times New Roman" w:eastAsia="標楷體" w:hAnsi="Times New Roman" w:cs="Times New Roman" w:hint="eastAsia"/>
        </w:rPr>
        <w:t>，</w:t>
      </w:r>
      <w:r w:rsidR="00F46C7A" w:rsidRPr="00F46C7A">
        <w:rPr>
          <w:rFonts w:ascii="Times New Roman" w:eastAsia="標楷體" w:hAnsi="Times New Roman" w:cs="Times New Roman" w:hint="eastAsia"/>
        </w:rPr>
        <w:t>惠賜論文</w:t>
      </w:r>
      <w:r w:rsidR="00F46C7A">
        <w:rPr>
          <w:rFonts w:ascii="Times New Roman" w:eastAsia="標楷體" w:hAnsi="Times New Roman" w:cs="Times New Roman" w:hint="eastAsia"/>
        </w:rPr>
        <w:t>，</w:t>
      </w:r>
      <w:r w:rsidR="00F46C7A" w:rsidRPr="00F46C7A">
        <w:rPr>
          <w:rFonts w:ascii="Times New Roman" w:eastAsia="標楷體" w:hAnsi="Times New Roman" w:cs="Times New Roman" w:hint="eastAsia"/>
        </w:rPr>
        <w:t>並共同參與研討。</w:t>
      </w:r>
    </w:p>
    <w:p w14:paraId="77B25919" w14:textId="77777777" w:rsidR="00FC6439" w:rsidRPr="00C75E6B" w:rsidRDefault="00FC6439" w:rsidP="00FC6439">
      <w:pPr>
        <w:ind w:firstLineChars="200" w:firstLine="480"/>
        <w:jc w:val="both"/>
        <w:rPr>
          <w:rFonts w:ascii="Times New Roman" w:hAnsi="Times New Roman" w:cs="Times New Roman"/>
        </w:rPr>
      </w:pPr>
      <w:r w:rsidRPr="00C75E6B">
        <w:rPr>
          <w:rFonts w:ascii="Times New Roman" w:hAnsi="Times New Roman" w:cs="Times New Roman"/>
        </w:rPr>
        <w:t xml:space="preserve">Over the past few decades, the waves of globalization and deepening regional integration have increasingly intertwined Taiwan, East Asia, and global development, </w:t>
      </w:r>
      <w:r w:rsidRPr="00C75E6B">
        <w:rPr>
          <w:rFonts w:ascii="Times New Roman" w:hAnsi="Times New Roman" w:cs="Times New Roman"/>
        </w:rPr>
        <w:lastRenderedPageBreak/>
        <w:t xml:space="preserve">forging a highly interactive and interdependent network. From historical cultural exchanges and economic cooperation to contemporary technological collaboration and regional governance, Taiwan and East Asian countries have developed a multifaceted and multilayered pattern of interaction. Despite significant differences in political systems, economic structures, and social development pathways within the region, shared historical and cultural roots, geopolitical influences, complementary industrial chains, and common challenges such as climate change and societal transformation underscore the urgent need to deepen cross-disciplinary cooperation and dialogue.  </w:t>
      </w:r>
    </w:p>
    <w:p w14:paraId="10111B7B" w14:textId="31194DD8" w:rsidR="00FC6439" w:rsidRPr="00C75E6B" w:rsidRDefault="00FC6439" w:rsidP="00FC6439">
      <w:pPr>
        <w:ind w:firstLineChars="200" w:firstLine="480"/>
        <w:jc w:val="both"/>
        <w:rPr>
          <w:rFonts w:ascii="Times New Roman" w:hAnsi="Times New Roman" w:cs="Times New Roman"/>
        </w:rPr>
      </w:pPr>
      <w:r w:rsidRPr="00C75E6B">
        <w:rPr>
          <w:rFonts w:ascii="Times New Roman" w:hAnsi="Times New Roman" w:cs="Times New Roman"/>
        </w:rPr>
        <w:t xml:space="preserve">However, recent dramatic shifts in the international environment have introduced new challenges and opportunities to this network. The reconfiguration of political and economic relations led by the United States has driven globalization toward fragmentation and partial reversal, heightening risks of regional economic protectionism and supply chain disruptions. Furthermore, escalating U.S.-China strategic competition, the impact of the Russia-Ukraine war on the global order, and the rapid advancement of the Indo-Pacific strategic framework have made East Asia’s security and economic landscape increasingly complex. Against this backdrop, how Taiwan and East Asian countries can seek new models of regional cooperation amid a turbulent international order, while maintaining competitive advantages and developmental resilience in the face of global upheaval, has emerged as a critical issue demanding exploration.  </w:t>
      </w:r>
    </w:p>
    <w:p w14:paraId="7B57F9D9" w14:textId="16C51AB1" w:rsidR="00FC6439" w:rsidRPr="00C75E6B" w:rsidRDefault="00FC6439" w:rsidP="00FC6439">
      <w:pPr>
        <w:ind w:firstLineChars="200" w:firstLine="480"/>
        <w:jc w:val="both"/>
        <w:rPr>
          <w:rFonts w:ascii="Times New Roman" w:hAnsi="Times New Roman" w:cs="Times New Roman"/>
        </w:rPr>
      </w:pPr>
      <w:r w:rsidRPr="00C75E6B">
        <w:rPr>
          <w:rFonts w:ascii="Times New Roman" w:hAnsi="Times New Roman" w:cs="Times New Roman"/>
        </w:rPr>
        <w:t xml:space="preserve">In light of this, the 17th Annual Conference on Development Studies adopts the theme “Taiwan, East Asia, and Their Networks from a Development Perspective: </w:t>
      </w:r>
      <w:r w:rsidR="00D7380E" w:rsidRPr="00D7380E">
        <w:rPr>
          <w:rFonts w:ascii="Times New Roman" w:hAnsi="Times New Roman" w:cs="Times New Roman"/>
        </w:rPr>
        <w:t>Interdisciplinary Dialogues</w:t>
      </w:r>
      <w:r w:rsidRPr="00C75E6B">
        <w:rPr>
          <w:rFonts w:ascii="Times New Roman" w:hAnsi="Times New Roman" w:cs="Times New Roman"/>
        </w:rPr>
        <w:t xml:space="preserve">.” This conference aims to transcend disciplinary boundaries and examine the development trajectories of Taiwan and East Asia, as well as their interconnections, from diverse perspectives. It places special emphasis on the intensifying global environmental crises—such as the impact of extreme weather on economic stability and social well-being—and explores how technological innovation and sustainable development strategies can mitigate environmental risks and achieve regional co-prosperity. Simultaneously, the rapid rise of artificial intelligence (AI) presents East Asia with unprecedented opportunities and challenges. How to leverage AI to drive economic transformation and social progress while addressing issues like the digital divide, data privacy, and ethical controversies is also a core focus of this </w:t>
      </w:r>
      <w:r w:rsidRPr="00C75E6B">
        <w:rPr>
          <w:rFonts w:ascii="Times New Roman" w:hAnsi="Times New Roman" w:cs="Times New Roman"/>
        </w:rPr>
        <w:lastRenderedPageBreak/>
        <w:t xml:space="preserve">conference.  </w:t>
      </w:r>
    </w:p>
    <w:p w14:paraId="19CA8180" w14:textId="3D50B8E7" w:rsidR="00F46C7A" w:rsidRPr="00F46C7A" w:rsidRDefault="00FC6439" w:rsidP="00F46C7A">
      <w:pPr>
        <w:ind w:firstLineChars="200" w:firstLine="480"/>
        <w:jc w:val="both"/>
        <w:rPr>
          <w:rFonts w:ascii="Times New Roman" w:hAnsi="Times New Roman" w:cs="Times New Roman"/>
        </w:rPr>
      </w:pPr>
      <w:r w:rsidRPr="00C75E6B">
        <w:rPr>
          <w:rFonts w:ascii="Times New Roman" w:hAnsi="Times New Roman" w:cs="Times New Roman"/>
        </w:rPr>
        <w:t>Beyond academic research, this conference seeks to establish a dialogue platform that integrates international perspectives with local practices, bringing together scholars, policymakers, and industry leaders to foster knowledge exchange, experience sharing, and policy innovation. We hope that through cross-disciplinary academic exploration and practical dialogue, we can cultivate talent equipped with global vision and regional insight, thereby enhancing East Asia’s overall development potential. At the same time, the conference is committed to generating profound impacts at both regional and international levels, injecting new momentum into East Asia’s future cooperation agenda and contributing unique East Asian perspectives and solutions to global challenges.</w:t>
      </w:r>
      <w:r w:rsidR="00F46C7A">
        <w:rPr>
          <w:rFonts w:ascii="Times New Roman" w:hAnsi="Times New Roman" w:cs="Times New Roman" w:hint="eastAsia"/>
        </w:rPr>
        <w:t xml:space="preserve"> </w:t>
      </w:r>
      <w:r w:rsidR="00F46C7A" w:rsidRPr="00F46C7A">
        <w:rPr>
          <w:rFonts w:ascii="Times New Roman" w:hAnsi="Times New Roman" w:cs="Times New Roman"/>
        </w:rPr>
        <w:t>This annual conference cordially invites scholars and graduate students from various academic disciplines to submit papers on the following themes related to development studies, and to participate in the discussions together.</w:t>
      </w:r>
    </w:p>
    <w:p w14:paraId="657471D2" w14:textId="77777777" w:rsidR="00FC6439" w:rsidRPr="00FC6439" w:rsidRDefault="00FC6439" w:rsidP="00FC6439">
      <w:pPr>
        <w:snapToGrid w:val="0"/>
        <w:spacing w:beforeLines="50" w:before="180" w:afterLines="50" w:after="180" w:line="240" w:lineRule="auto"/>
        <w:jc w:val="both"/>
        <w:rPr>
          <w:rFonts w:ascii="Times New Roman" w:eastAsia="標楷體" w:hAnsi="Times New Roman" w:cs="Times New Roman"/>
        </w:rPr>
      </w:pPr>
    </w:p>
    <w:p w14:paraId="16DF2EAE" w14:textId="0AA3BB0D" w:rsidR="005A7E8D" w:rsidRDefault="005A7E8D" w:rsidP="00B159AB">
      <w:pPr>
        <w:snapToGrid w:val="0"/>
        <w:spacing w:after="0" w:line="240" w:lineRule="auto"/>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徵稿主題</w:t>
      </w:r>
      <w:r>
        <w:rPr>
          <w:rFonts w:ascii="Times New Roman" w:eastAsia="標楷體" w:hAnsi="Times New Roman" w:cs="Times New Roman" w:hint="eastAsia"/>
          <w:b/>
          <w:bCs/>
          <w:sz w:val="28"/>
          <w:szCs w:val="28"/>
        </w:rPr>
        <w:t>Topics</w:t>
      </w:r>
    </w:p>
    <w:p w14:paraId="5B96837C" w14:textId="1E8E2376" w:rsidR="005A7E8D" w:rsidRDefault="00AB14A3" w:rsidP="00AB14A3">
      <w:pPr>
        <w:pStyle w:val="a9"/>
        <w:numPr>
          <w:ilvl w:val="0"/>
          <w:numId w:val="1"/>
        </w:numPr>
        <w:spacing w:beforeLines="50" w:before="180" w:after="0" w:line="240" w:lineRule="auto"/>
        <w:ind w:left="482" w:hanging="482"/>
        <w:contextualSpacing w:val="0"/>
        <w:rPr>
          <w:rFonts w:ascii="Times New Roman" w:eastAsia="標楷體" w:hAnsi="Times New Roman" w:cs="Times New Roman"/>
        </w:rPr>
      </w:pPr>
      <w:r w:rsidRPr="00AB14A3">
        <w:rPr>
          <w:rFonts w:ascii="Times New Roman" w:eastAsia="標楷體" w:hAnsi="Times New Roman" w:cs="Times New Roman" w:hint="eastAsia"/>
          <w:b/>
          <w:bCs/>
        </w:rPr>
        <w:t>臺灣與東亞區域的歷史文化交流</w:t>
      </w:r>
      <w:r w:rsidR="00DE2DF1">
        <w:rPr>
          <w:rFonts w:ascii="Times New Roman" w:eastAsia="標楷體" w:hAnsi="Times New Roman" w:cs="Times New Roman" w:hint="eastAsia"/>
          <w:b/>
          <w:bCs/>
        </w:rPr>
        <w:t>：</w:t>
      </w:r>
      <w:r w:rsidRPr="00AB14A3">
        <w:rPr>
          <w:rFonts w:ascii="Times New Roman" w:eastAsia="標楷體" w:hAnsi="Times New Roman" w:cs="Times New Roman" w:hint="eastAsia"/>
        </w:rPr>
        <w:t>本子題聚焦歷史上臺灣與東亞各國之間的文化交流與相互影響，探討這些歷史網絡如何奠定當代文化認同與區域合作的基礎，並為未來互動提供啟示。</w:t>
      </w:r>
    </w:p>
    <w:p w14:paraId="7EFF4BE2" w14:textId="3D8B8BF3" w:rsidR="000C235A" w:rsidRPr="000C235A" w:rsidRDefault="000C235A" w:rsidP="000C235A">
      <w:pPr>
        <w:pStyle w:val="a9"/>
        <w:spacing w:beforeLines="50" w:before="180" w:after="0" w:line="240" w:lineRule="auto"/>
        <w:ind w:left="482"/>
        <w:contextualSpacing w:val="0"/>
        <w:jc w:val="both"/>
        <w:rPr>
          <w:rFonts w:ascii="Times New Roman" w:eastAsia="標楷體" w:hAnsi="Times New Roman" w:cs="Times New Roman"/>
        </w:rPr>
      </w:pPr>
      <w:r w:rsidRPr="000C235A">
        <w:rPr>
          <w:rFonts w:ascii="Times New Roman" w:eastAsia="標楷體" w:hAnsi="Times New Roman" w:cs="Times New Roman"/>
          <w:b/>
          <w:bCs/>
        </w:rPr>
        <w:t>Historical and Cultural Exchanges between Taiwan and East Asia</w:t>
      </w:r>
      <w:r w:rsidRPr="000C235A">
        <w:rPr>
          <w:rFonts w:ascii="Times New Roman" w:eastAsia="標楷體" w:hAnsi="Times New Roman" w:cs="Times New Roman" w:hint="eastAsia"/>
          <w:b/>
          <w:bCs/>
        </w:rPr>
        <w:t>：</w:t>
      </w:r>
      <w:r w:rsidRPr="000C235A">
        <w:rPr>
          <w:rFonts w:ascii="Times New Roman" w:eastAsia="標楷體" w:hAnsi="Times New Roman" w:cs="Times New Roman"/>
        </w:rPr>
        <w:t>This sub-theme focuses on the historical cultural exchanges and mutual influences between Taiwan and East Asian countries, exploring how these historical networks have laid the foundation for contemporary cultural identity and regional cooperation, while offering insights for future interactions.</w:t>
      </w:r>
    </w:p>
    <w:p w14:paraId="36F6AAE0" w14:textId="79828E56" w:rsidR="005A7E8D" w:rsidRDefault="00AB14A3" w:rsidP="008B6F79">
      <w:pPr>
        <w:pStyle w:val="a9"/>
        <w:numPr>
          <w:ilvl w:val="0"/>
          <w:numId w:val="1"/>
        </w:numPr>
        <w:spacing w:beforeLines="50" w:before="180" w:afterLines="50" w:after="180" w:line="240" w:lineRule="auto"/>
        <w:ind w:left="482" w:hanging="482"/>
        <w:contextualSpacing w:val="0"/>
        <w:rPr>
          <w:rFonts w:ascii="Times New Roman" w:eastAsia="標楷體" w:hAnsi="Times New Roman" w:cs="Times New Roman"/>
        </w:rPr>
      </w:pPr>
      <w:r w:rsidRPr="00AB14A3">
        <w:rPr>
          <w:rFonts w:ascii="Times New Roman" w:eastAsia="標楷體" w:hAnsi="Times New Roman" w:cs="Times New Roman" w:hint="eastAsia"/>
          <w:b/>
          <w:bCs/>
        </w:rPr>
        <w:t>經貿整合與區域產業鏈重構</w:t>
      </w:r>
      <w:r w:rsidR="00677A23">
        <w:rPr>
          <w:rFonts w:ascii="Times New Roman" w:eastAsia="標楷體" w:hAnsi="Times New Roman" w:cs="Times New Roman" w:hint="eastAsia"/>
          <w:b/>
          <w:bCs/>
        </w:rPr>
        <w:t>：</w:t>
      </w:r>
      <w:r w:rsidRPr="00AB14A3">
        <w:rPr>
          <w:rFonts w:ascii="Times New Roman" w:eastAsia="標楷體" w:hAnsi="Times New Roman" w:cs="Times New Roman" w:hint="eastAsia"/>
        </w:rPr>
        <w:t>在全球經貿秩序重塑的背景下，本子題分析臺灣與</w:t>
      </w:r>
      <w:r w:rsidR="00CB6B23" w:rsidRPr="004F5267">
        <w:rPr>
          <w:rFonts w:ascii="Times New Roman" w:eastAsia="標楷體" w:hAnsi="Times New Roman" w:cs="Times New Roman" w:hint="eastAsia"/>
        </w:rPr>
        <w:t>全球</w:t>
      </w:r>
      <w:r w:rsidRPr="00AB14A3">
        <w:rPr>
          <w:rFonts w:ascii="Times New Roman" w:eastAsia="標楷體" w:hAnsi="Times New Roman" w:cs="Times New Roman" w:hint="eastAsia"/>
        </w:rPr>
        <w:t>產業鏈的轉型趨勢，探討如何透過供應鏈韌性提升與產業升級策略，強化區域整體競爭力。</w:t>
      </w:r>
    </w:p>
    <w:p w14:paraId="53000B74" w14:textId="68FB7921" w:rsidR="001A7063" w:rsidRPr="00AB14A3" w:rsidRDefault="001A7063" w:rsidP="001A7063">
      <w:pPr>
        <w:pStyle w:val="a9"/>
        <w:spacing w:beforeLines="50" w:before="180" w:afterLines="50" w:after="180" w:line="240" w:lineRule="auto"/>
        <w:ind w:left="482"/>
        <w:contextualSpacing w:val="0"/>
        <w:jc w:val="both"/>
        <w:rPr>
          <w:rFonts w:ascii="Times New Roman" w:eastAsia="標楷體" w:hAnsi="Times New Roman" w:cs="Times New Roman"/>
        </w:rPr>
      </w:pPr>
      <w:r w:rsidRPr="001A7063">
        <w:rPr>
          <w:rFonts w:ascii="Times New Roman" w:eastAsia="標楷體" w:hAnsi="Times New Roman" w:cs="Times New Roman"/>
          <w:b/>
          <w:bCs/>
        </w:rPr>
        <w:t>Economic Integration and Regional Industrial Chain Restructuring</w:t>
      </w:r>
      <w:r w:rsidRPr="001A7063">
        <w:rPr>
          <w:rFonts w:ascii="Times New Roman" w:eastAsia="標楷體" w:hAnsi="Times New Roman" w:cs="Times New Roman" w:hint="eastAsia"/>
          <w:b/>
          <w:bCs/>
        </w:rPr>
        <w:t>：</w:t>
      </w:r>
      <w:r w:rsidRPr="001A7063">
        <w:rPr>
          <w:rFonts w:ascii="Times New Roman" w:eastAsia="標楷體" w:hAnsi="Times New Roman" w:cs="Times New Roman"/>
        </w:rPr>
        <w:t xml:space="preserve">Against the backdrop of a reshaping global economic order, this sub-theme analyzes the transformation trends of industrial chains in Taiwan and </w:t>
      </w:r>
      <w:r w:rsidR="00CB6B23" w:rsidRPr="004F5267">
        <w:rPr>
          <w:rFonts w:ascii="Times New Roman" w:eastAsia="標楷體" w:hAnsi="Times New Roman" w:cs="Times New Roman" w:hint="eastAsia"/>
        </w:rPr>
        <w:t>a</w:t>
      </w:r>
      <w:r w:rsidR="00CB6B23" w:rsidRPr="004F5267">
        <w:rPr>
          <w:rFonts w:ascii="Times New Roman" w:eastAsia="標楷體" w:hAnsi="Times New Roman" w:cs="Times New Roman"/>
        </w:rPr>
        <w:t>round the world</w:t>
      </w:r>
      <w:r w:rsidRPr="001A7063">
        <w:rPr>
          <w:rFonts w:ascii="Times New Roman" w:eastAsia="標楷體" w:hAnsi="Times New Roman" w:cs="Times New Roman"/>
        </w:rPr>
        <w:t>, examining how enhancing supply chain resilience and industrial upgrading strategies can strengthen the region’s overall competitiveness.</w:t>
      </w:r>
    </w:p>
    <w:p w14:paraId="06E880A8" w14:textId="712868D1" w:rsidR="005A7E8D" w:rsidRPr="00AF22DD" w:rsidRDefault="00AB14A3" w:rsidP="008B6F79">
      <w:pPr>
        <w:pStyle w:val="a9"/>
        <w:numPr>
          <w:ilvl w:val="0"/>
          <w:numId w:val="1"/>
        </w:numPr>
        <w:spacing w:beforeLines="50" w:before="180" w:afterLines="50" w:after="180" w:line="240" w:lineRule="auto"/>
        <w:ind w:left="482" w:hanging="482"/>
        <w:contextualSpacing w:val="0"/>
        <w:rPr>
          <w:rFonts w:ascii="標楷體" w:eastAsia="標楷體" w:hAnsi="標楷體" w:cs="Times New Roman"/>
        </w:rPr>
      </w:pPr>
      <w:r w:rsidRPr="00AB14A3">
        <w:rPr>
          <w:rFonts w:ascii="Times New Roman" w:eastAsia="標楷體" w:hAnsi="Times New Roman" w:cs="Times New Roman" w:hint="eastAsia"/>
          <w:b/>
          <w:bCs/>
        </w:rPr>
        <w:t>區域科技合作與創新生態系統</w:t>
      </w:r>
      <w:r w:rsidR="0065750D">
        <w:rPr>
          <w:rFonts w:ascii="Times New Roman" w:eastAsia="標楷體" w:hAnsi="Times New Roman" w:cs="Times New Roman" w:hint="eastAsia"/>
          <w:b/>
          <w:bCs/>
        </w:rPr>
        <w:t>：</w:t>
      </w:r>
      <w:r w:rsidRPr="00AB14A3">
        <w:rPr>
          <w:rFonts w:ascii="Times New Roman" w:eastAsia="標楷體" w:hAnsi="Times New Roman" w:cs="Times New Roman" w:hint="eastAsia"/>
        </w:rPr>
        <w:t>本子題強調科技合作在</w:t>
      </w:r>
      <w:r w:rsidR="00CB6B23" w:rsidRPr="004F5267">
        <w:rPr>
          <w:rFonts w:ascii="Times New Roman" w:eastAsia="標楷體" w:hAnsi="Times New Roman" w:cs="Times New Roman" w:hint="eastAsia"/>
        </w:rPr>
        <w:t>全球</w:t>
      </w:r>
      <w:r w:rsidRPr="00AB14A3">
        <w:rPr>
          <w:rFonts w:ascii="Times New Roman" w:eastAsia="標楷體" w:hAnsi="Times New Roman" w:cs="Times New Roman" w:hint="eastAsia"/>
        </w:rPr>
        <w:t>發展中的戰略意義，探討如何透過跨國協作與資源共享，建構具競爭力的創新生態系</w:t>
      </w:r>
      <w:r w:rsidRPr="00AB14A3">
        <w:rPr>
          <w:rFonts w:ascii="Times New Roman" w:eastAsia="標楷體" w:hAnsi="Times New Roman" w:cs="Times New Roman" w:hint="eastAsia"/>
        </w:rPr>
        <w:lastRenderedPageBreak/>
        <w:t>統，以應對全球化挑戰。</w:t>
      </w:r>
    </w:p>
    <w:p w14:paraId="19EF1216" w14:textId="6D2AC878" w:rsidR="00AF22DD" w:rsidRPr="00AB14A3" w:rsidRDefault="00AF22DD" w:rsidP="00AF22DD">
      <w:pPr>
        <w:pStyle w:val="a9"/>
        <w:spacing w:beforeLines="50" w:before="180" w:afterLines="50" w:after="180" w:line="240" w:lineRule="auto"/>
        <w:ind w:left="482"/>
        <w:contextualSpacing w:val="0"/>
        <w:jc w:val="both"/>
        <w:rPr>
          <w:rFonts w:ascii="標楷體" w:eastAsia="標楷體" w:hAnsi="標楷體" w:cs="Times New Roman"/>
        </w:rPr>
      </w:pPr>
      <w:r w:rsidRPr="00AF22DD">
        <w:rPr>
          <w:rFonts w:ascii="Times New Roman" w:hAnsi="Times New Roman" w:cs="Times New Roman"/>
          <w:b/>
          <w:bCs/>
        </w:rPr>
        <w:t>Regional Technological Cooperation and Innovation Ecosystems</w:t>
      </w:r>
      <w:r w:rsidRPr="00AF22DD">
        <w:rPr>
          <w:rFonts w:ascii="Times New Roman" w:hAnsi="Times New Roman" w:cs="Times New Roman" w:hint="eastAsia"/>
          <w:b/>
          <w:bCs/>
        </w:rPr>
        <w:t>：</w:t>
      </w:r>
      <w:r w:rsidRPr="00C75E6B">
        <w:rPr>
          <w:rFonts w:ascii="Times New Roman" w:hAnsi="Times New Roman" w:cs="Times New Roman"/>
        </w:rPr>
        <w:t>This sub-theme highlights the strategic importance of technological cooperation in</w:t>
      </w:r>
      <w:r w:rsidR="00CB6B23">
        <w:rPr>
          <w:rFonts w:ascii="Times New Roman" w:hAnsi="Times New Roman" w:cs="Times New Roman"/>
        </w:rPr>
        <w:t xml:space="preserve"> </w:t>
      </w:r>
      <w:r w:rsidR="0057170C" w:rsidRPr="004F5267">
        <w:rPr>
          <w:rFonts w:ascii="Times New Roman" w:hAnsi="Times New Roman" w:cs="Times New Roman"/>
        </w:rPr>
        <w:t>global</w:t>
      </w:r>
      <w:r w:rsidRPr="00C75E6B">
        <w:rPr>
          <w:rFonts w:ascii="Times New Roman" w:hAnsi="Times New Roman" w:cs="Times New Roman"/>
        </w:rPr>
        <w:t xml:space="preserve"> development, exploring how cross-border collaboration and resource sharing can build competitive innovation ecosystems to address globalization challenges.</w:t>
      </w:r>
    </w:p>
    <w:p w14:paraId="2BDB4A24" w14:textId="51F87B98" w:rsidR="00322DD2" w:rsidRDefault="00AB14A3" w:rsidP="00322DD2">
      <w:pPr>
        <w:pStyle w:val="a9"/>
        <w:numPr>
          <w:ilvl w:val="0"/>
          <w:numId w:val="1"/>
        </w:numPr>
        <w:spacing w:beforeLines="50" w:before="180" w:afterLines="50" w:after="180" w:line="240" w:lineRule="auto"/>
        <w:ind w:left="482" w:hanging="482"/>
        <w:contextualSpacing w:val="0"/>
        <w:rPr>
          <w:rFonts w:ascii="標楷體" w:eastAsia="標楷體" w:hAnsi="標楷體" w:cs="Times New Roman"/>
        </w:rPr>
      </w:pPr>
      <w:r w:rsidRPr="00AB14A3">
        <w:rPr>
          <w:rFonts w:ascii="標楷體" w:eastAsia="標楷體" w:hAnsi="標楷體" w:cs="Times New Roman" w:hint="eastAsia"/>
          <w:b/>
          <w:bCs/>
        </w:rPr>
        <w:t>區域治理與國際合作機制</w:t>
      </w:r>
      <w:r w:rsidR="00322DD2" w:rsidRPr="00322DD2">
        <w:rPr>
          <w:rFonts w:ascii="標楷體" w:eastAsia="標楷體" w:hAnsi="標楷體" w:cs="Times New Roman" w:hint="eastAsia"/>
          <w:b/>
          <w:bCs/>
        </w:rPr>
        <w:t>：</w:t>
      </w:r>
      <w:r w:rsidRPr="00AB14A3">
        <w:rPr>
          <w:rFonts w:ascii="標楷體" w:eastAsia="標楷體" w:hAnsi="標楷體" w:cs="Times New Roman" w:hint="eastAsia"/>
        </w:rPr>
        <w:t>本子題審視</w:t>
      </w:r>
      <w:r w:rsidR="009D6C21">
        <w:rPr>
          <w:rFonts w:ascii="標楷體" w:eastAsia="標楷體" w:hAnsi="標楷體" w:cs="Times New Roman" w:hint="eastAsia"/>
        </w:rPr>
        <w:t>區域</w:t>
      </w:r>
      <w:r w:rsidRPr="00AB14A3">
        <w:rPr>
          <w:rFonts w:ascii="標楷體" w:eastAsia="標楷體" w:hAnsi="標楷體" w:cs="Times New Roman" w:hint="eastAsia"/>
        </w:rPr>
        <w:t>治理的現狀與困境，探討臺灣在區域與國際合作中的角色，並提出更具包容性與永續性的治理模式建議。</w:t>
      </w:r>
    </w:p>
    <w:p w14:paraId="1F01AE9D" w14:textId="651266FE" w:rsidR="005D1469" w:rsidRPr="00AB14A3" w:rsidRDefault="005D1469" w:rsidP="005D1469">
      <w:pPr>
        <w:pStyle w:val="a9"/>
        <w:spacing w:beforeLines="50" w:before="180" w:afterLines="50" w:after="180" w:line="240" w:lineRule="auto"/>
        <w:ind w:left="482"/>
        <w:contextualSpacing w:val="0"/>
        <w:jc w:val="both"/>
        <w:rPr>
          <w:rFonts w:ascii="標楷體" w:eastAsia="標楷體" w:hAnsi="標楷體" w:cs="Times New Roman"/>
        </w:rPr>
      </w:pPr>
      <w:r w:rsidRPr="005D1469">
        <w:rPr>
          <w:rFonts w:ascii="Times New Roman" w:hAnsi="Times New Roman" w:cs="Times New Roman"/>
          <w:b/>
          <w:bCs/>
        </w:rPr>
        <w:t>Regional Governance and International Cooperation Mechanisms</w:t>
      </w:r>
      <w:r w:rsidRPr="005D1469">
        <w:rPr>
          <w:rFonts w:ascii="Times New Roman" w:hAnsi="Times New Roman" w:cs="Times New Roman" w:hint="eastAsia"/>
          <w:b/>
          <w:bCs/>
        </w:rPr>
        <w:t>：</w:t>
      </w:r>
      <w:r w:rsidRPr="00C75E6B">
        <w:rPr>
          <w:rFonts w:ascii="Times New Roman" w:hAnsi="Times New Roman" w:cs="Times New Roman"/>
        </w:rPr>
        <w:t>This sub-theme examines the current state and challenges of</w:t>
      </w:r>
      <w:r w:rsidR="009D6C21">
        <w:rPr>
          <w:rFonts w:ascii="Times New Roman" w:hAnsi="Times New Roman" w:cs="Times New Roman"/>
        </w:rPr>
        <w:t xml:space="preserve"> regional </w:t>
      </w:r>
      <w:r w:rsidRPr="00C75E6B">
        <w:rPr>
          <w:rFonts w:ascii="Times New Roman" w:hAnsi="Times New Roman" w:cs="Times New Roman"/>
        </w:rPr>
        <w:t>governance, exploring Taiwan’s role in regional and international cooperation and proposing more inclusive and sustainable governance models.</w:t>
      </w:r>
    </w:p>
    <w:p w14:paraId="67F30D4B" w14:textId="0ED2702A" w:rsidR="00322DD2" w:rsidRPr="002425EB" w:rsidRDefault="00AB14A3" w:rsidP="00322DD2">
      <w:pPr>
        <w:pStyle w:val="a9"/>
        <w:numPr>
          <w:ilvl w:val="0"/>
          <w:numId w:val="1"/>
        </w:numPr>
        <w:spacing w:beforeLines="50" w:before="180" w:afterLines="50" w:after="180" w:line="240" w:lineRule="auto"/>
        <w:ind w:left="482" w:hanging="482"/>
        <w:contextualSpacing w:val="0"/>
        <w:rPr>
          <w:rFonts w:ascii="標楷體" w:eastAsia="標楷體" w:hAnsi="標楷體" w:cs="Times New Roman"/>
        </w:rPr>
      </w:pPr>
      <w:r w:rsidRPr="00AB14A3">
        <w:rPr>
          <w:rFonts w:ascii="Times New Roman" w:eastAsia="標楷體" w:hAnsi="Times New Roman" w:cs="Times New Roman" w:hint="eastAsia"/>
          <w:b/>
          <w:bCs/>
        </w:rPr>
        <w:t>永續發展與環境治理挑戰</w:t>
      </w:r>
      <w:r w:rsidR="00322DD2" w:rsidRPr="00322DD2">
        <w:rPr>
          <w:rFonts w:ascii="Times New Roman" w:eastAsia="標楷體" w:hAnsi="Times New Roman" w:cs="Times New Roman"/>
          <w:b/>
          <w:bCs/>
        </w:rPr>
        <w:t>：</w:t>
      </w:r>
      <w:r w:rsidRPr="00AB14A3">
        <w:rPr>
          <w:rFonts w:ascii="Times New Roman" w:eastAsia="標楷體" w:hAnsi="Times New Roman" w:cs="Times New Roman" w:hint="eastAsia"/>
        </w:rPr>
        <w:t>面對氣候變遷與環境危機，本子題探討</w:t>
      </w:r>
      <w:r w:rsidR="009A0770" w:rsidRPr="004F5267">
        <w:rPr>
          <w:rFonts w:ascii="Times New Roman" w:eastAsia="標楷體" w:hAnsi="Times New Roman" w:cs="Times New Roman" w:hint="eastAsia"/>
        </w:rPr>
        <w:t>全球</w:t>
      </w:r>
      <w:r w:rsidR="009A0770">
        <w:rPr>
          <w:rFonts w:ascii="Times New Roman" w:eastAsia="標楷體" w:hAnsi="Times New Roman" w:cs="Times New Roman" w:hint="eastAsia"/>
        </w:rPr>
        <w:t>各國</w:t>
      </w:r>
      <w:r w:rsidRPr="00AB14A3">
        <w:rPr>
          <w:rFonts w:ascii="Times New Roman" w:eastAsia="標楷體" w:hAnsi="Times New Roman" w:cs="Times New Roman" w:hint="eastAsia"/>
        </w:rPr>
        <w:t>如何通過政策協調與跨國合作，推動綠色轉型與永續發展，並分享最佳實踐案例。</w:t>
      </w:r>
    </w:p>
    <w:p w14:paraId="3E6B6F33" w14:textId="2895CA5D" w:rsidR="002425EB" w:rsidRPr="00AB14A3" w:rsidRDefault="002425EB" w:rsidP="002425EB">
      <w:pPr>
        <w:pStyle w:val="a9"/>
        <w:spacing w:beforeLines="50" w:before="180" w:afterLines="50" w:after="180" w:line="240" w:lineRule="auto"/>
        <w:ind w:left="482"/>
        <w:contextualSpacing w:val="0"/>
        <w:jc w:val="both"/>
        <w:rPr>
          <w:rFonts w:ascii="標楷體" w:eastAsia="標楷體" w:hAnsi="標楷體" w:cs="Times New Roman"/>
        </w:rPr>
      </w:pPr>
      <w:r w:rsidRPr="002425EB">
        <w:rPr>
          <w:rFonts w:ascii="Times New Roman" w:hAnsi="Times New Roman" w:cs="Times New Roman"/>
          <w:b/>
          <w:bCs/>
        </w:rPr>
        <w:t>Sustainable Development and Environmental Governance Challenges</w:t>
      </w:r>
      <w:r w:rsidRPr="002425EB">
        <w:rPr>
          <w:rFonts w:ascii="Times New Roman" w:hAnsi="Times New Roman" w:cs="Times New Roman" w:hint="eastAsia"/>
          <w:b/>
          <w:bCs/>
        </w:rPr>
        <w:t>：</w:t>
      </w:r>
      <w:r w:rsidRPr="00C75E6B">
        <w:rPr>
          <w:rFonts w:ascii="Times New Roman" w:hAnsi="Times New Roman" w:cs="Times New Roman"/>
        </w:rPr>
        <w:t xml:space="preserve">In the face of climate change and environmental crises, this sub-theme explores how </w:t>
      </w:r>
      <w:r w:rsidR="009A0770" w:rsidRPr="004F5267">
        <w:rPr>
          <w:rFonts w:ascii="Times New Roman" w:hAnsi="Times New Roman" w:cs="Times New Roman" w:hint="eastAsia"/>
        </w:rPr>
        <w:t>c</w:t>
      </w:r>
      <w:r w:rsidR="009A0770" w:rsidRPr="004F5267">
        <w:rPr>
          <w:rFonts w:ascii="Times New Roman" w:hAnsi="Times New Roman" w:cs="Times New Roman"/>
        </w:rPr>
        <w:t>ountries in the world</w:t>
      </w:r>
      <w:r w:rsidRPr="004F5267">
        <w:rPr>
          <w:rFonts w:ascii="Times New Roman" w:hAnsi="Times New Roman" w:cs="Times New Roman"/>
        </w:rPr>
        <w:t xml:space="preserve"> </w:t>
      </w:r>
      <w:r w:rsidRPr="00C75E6B">
        <w:rPr>
          <w:rFonts w:ascii="Times New Roman" w:hAnsi="Times New Roman" w:cs="Times New Roman"/>
        </w:rPr>
        <w:t>can promote green transformation and sustainable development through policy coordination and transnational cooperation, while sharing best practice cases.</w:t>
      </w:r>
    </w:p>
    <w:p w14:paraId="127DC119" w14:textId="3BD4CE60" w:rsidR="00322DD2" w:rsidRDefault="00AB14A3" w:rsidP="00322DD2">
      <w:pPr>
        <w:pStyle w:val="a9"/>
        <w:numPr>
          <w:ilvl w:val="0"/>
          <w:numId w:val="1"/>
        </w:numPr>
        <w:spacing w:beforeLines="50" w:before="180" w:afterLines="50" w:after="180" w:line="240" w:lineRule="auto"/>
        <w:ind w:left="482" w:hanging="482"/>
        <w:contextualSpacing w:val="0"/>
        <w:rPr>
          <w:rFonts w:ascii="標楷體" w:eastAsia="標楷體" w:hAnsi="標楷體" w:cs="Times New Roman"/>
        </w:rPr>
      </w:pPr>
      <w:r w:rsidRPr="00AB14A3">
        <w:rPr>
          <w:rFonts w:ascii="標楷體" w:eastAsia="標楷體" w:hAnsi="標楷體" w:cs="Times New Roman" w:hint="eastAsia"/>
          <w:b/>
          <w:bCs/>
        </w:rPr>
        <w:t>人口變遷與社會發展趨勢</w:t>
      </w:r>
      <w:r w:rsidR="00322DD2" w:rsidRPr="00322DD2">
        <w:rPr>
          <w:rFonts w:ascii="標楷體" w:eastAsia="標楷體" w:hAnsi="標楷體" w:cs="Times New Roman" w:hint="eastAsia"/>
          <w:b/>
          <w:bCs/>
        </w:rPr>
        <w:t>：</w:t>
      </w:r>
      <w:r w:rsidRPr="00AB14A3">
        <w:rPr>
          <w:rFonts w:ascii="標楷體" w:eastAsia="標楷體" w:hAnsi="標楷體" w:cs="Times New Roman" w:hint="eastAsia"/>
        </w:rPr>
        <w:t>本子題分析人口老化、少子化與跨境遷徙對</w:t>
      </w:r>
      <w:r w:rsidR="009A0770">
        <w:rPr>
          <w:rFonts w:ascii="標楷體" w:eastAsia="標楷體" w:hAnsi="標楷體" w:cs="Times New Roman" w:hint="eastAsia"/>
        </w:rPr>
        <w:t>國</w:t>
      </w:r>
      <w:r w:rsidR="009A0770" w:rsidRPr="004F5267">
        <w:rPr>
          <w:rFonts w:ascii="標楷體" w:eastAsia="標楷體" w:hAnsi="標楷體" w:cs="Times New Roman" w:hint="eastAsia"/>
        </w:rPr>
        <w:t>際</w:t>
      </w:r>
      <w:r w:rsidRPr="00AB14A3">
        <w:rPr>
          <w:rFonts w:ascii="標楷體" w:eastAsia="標楷體" w:hAnsi="標楷體" w:cs="Times New Roman" w:hint="eastAsia"/>
        </w:rPr>
        <w:t>社會的影響，探討應對策略與社會創新的可能性，以因應人口結構轉變帶來的挑戰。</w:t>
      </w:r>
    </w:p>
    <w:p w14:paraId="4DD95484" w14:textId="59EF5F3A" w:rsidR="00C83808" w:rsidRPr="00AB14A3" w:rsidRDefault="00C83808" w:rsidP="00C83808">
      <w:pPr>
        <w:pStyle w:val="a9"/>
        <w:spacing w:beforeLines="50" w:before="180" w:afterLines="50" w:after="180" w:line="240" w:lineRule="auto"/>
        <w:ind w:left="482"/>
        <w:contextualSpacing w:val="0"/>
        <w:jc w:val="both"/>
        <w:rPr>
          <w:rFonts w:ascii="標楷體" w:eastAsia="標楷體" w:hAnsi="標楷體" w:cs="Times New Roman"/>
        </w:rPr>
      </w:pPr>
      <w:r w:rsidRPr="00C83808">
        <w:rPr>
          <w:rFonts w:ascii="Times New Roman" w:hAnsi="Times New Roman" w:cs="Times New Roman"/>
          <w:b/>
          <w:bCs/>
        </w:rPr>
        <w:t>Population Changes and Social Development Trends</w:t>
      </w:r>
      <w:r w:rsidRPr="00C83808">
        <w:rPr>
          <w:rFonts w:ascii="Times New Roman" w:hAnsi="Times New Roman" w:cs="Times New Roman" w:hint="eastAsia"/>
          <w:b/>
          <w:bCs/>
        </w:rPr>
        <w:t>：</w:t>
      </w:r>
      <w:r w:rsidRPr="00C75E6B">
        <w:rPr>
          <w:rFonts w:ascii="Times New Roman" w:hAnsi="Times New Roman" w:cs="Times New Roman"/>
        </w:rPr>
        <w:t>This sub-theme analyzes the impacts of population aging, declining birth rates, and cross-border migration on</w:t>
      </w:r>
      <w:r w:rsidRPr="004F5267">
        <w:rPr>
          <w:rFonts w:ascii="Times New Roman" w:hAnsi="Times New Roman" w:cs="Times New Roman"/>
        </w:rPr>
        <w:t xml:space="preserve"> </w:t>
      </w:r>
      <w:r w:rsidR="006634CF" w:rsidRPr="004F5267">
        <w:rPr>
          <w:rFonts w:ascii="Times New Roman" w:hAnsi="Times New Roman" w:cs="Times New Roman"/>
        </w:rPr>
        <w:t>the international</w:t>
      </w:r>
      <w:r w:rsidRPr="004F5267">
        <w:rPr>
          <w:rFonts w:ascii="Times New Roman" w:hAnsi="Times New Roman" w:cs="Times New Roman"/>
        </w:rPr>
        <w:t xml:space="preserve"> s</w:t>
      </w:r>
      <w:r w:rsidRPr="00C75E6B">
        <w:rPr>
          <w:rFonts w:ascii="Times New Roman" w:hAnsi="Times New Roman" w:cs="Times New Roman"/>
        </w:rPr>
        <w:t>ocieties, exploring response strategies and possibilities for social innovation to address challenges arising from demographic shifts.</w:t>
      </w:r>
    </w:p>
    <w:p w14:paraId="11305C74" w14:textId="4F251CF8" w:rsidR="00322DD2" w:rsidRDefault="00AB14A3" w:rsidP="00322DD2">
      <w:pPr>
        <w:pStyle w:val="a9"/>
        <w:numPr>
          <w:ilvl w:val="0"/>
          <w:numId w:val="1"/>
        </w:numPr>
        <w:spacing w:beforeLines="50" w:before="180" w:afterLines="50" w:after="180" w:line="240" w:lineRule="auto"/>
        <w:ind w:left="482" w:hanging="482"/>
        <w:contextualSpacing w:val="0"/>
        <w:rPr>
          <w:rFonts w:ascii="標楷體" w:eastAsia="標楷體" w:hAnsi="標楷體" w:cs="Times New Roman"/>
        </w:rPr>
      </w:pPr>
      <w:r w:rsidRPr="00AB14A3">
        <w:rPr>
          <w:rFonts w:ascii="標楷體" w:eastAsia="標楷體" w:hAnsi="標楷體" w:cs="Times New Roman" w:hint="eastAsia"/>
          <w:b/>
          <w:bCs/>
        </w:rPr>
        <w:t>城市網絡與跨境都市治理</w:t>
      </w:r>
      <w:r w:rsidR="00322DD2">
        <w:rPr>
          <w:rFonts w:ascii="標楷體" w:eastAsia="標楷體" w:hAnsi="標楷體" w:cs="Times New Roman" w:hint="eastAsia"/>
          <w:b/>
          <w:bCs/>
        </w:rPr>
        <w:t>：</w:t>
      </w:r>
      <w:r w:rsidRPr="00AB14A3">
        <w:rPr>
          <w:rFonts w:ascii="標楷體" w:eastAsia="標楷體" w:hAnsi="標楷體" w:cs="Times New Roman" w:hint="eastAsia"/>
        </w:rPr>
        <w:t>本子題聚焦跨境城市網絡的形成與治理挑戰，探討如何通過城市間協作，解決都市化與區域發展問題，打造具韌性的都市生態。</w:t>
      </w:r>
    </w:p>
    <w:p w14:paraId="24DE48EA" w14:textId="5851A1D6" w:rsidR="00C83808" w:rsidRPr="00AB14A3" w:rsidRDefault="00C83808" w:rsidP="00C83808">
      <w:pPr>
        <w:pStyle w:val="a9"/>
        <w:spacing w:beforeLines="50" w:before="180" w:afterLines="50" w:after="180" w:line="240" w:lineRule="auto"/>
        <w:ind w:left="482"/>
        <w:contextualSpacing w:val="0"/>
        <w:jc w:val="both"/>
        <w:rPr>
          <w:rFonts w:ascii="標楷體" w:eastAsia="標楷體" w:hAnsi="標楷體" w:cs="Times New Roman"/>
        </w:rPr>
      </w:pPr>
      <w:r w:rsidRPr="00C83808">
        <w:rPr>
          <w:rFonts w:ascii="Times New Roman" w:hAnsi="Times New Roman" w:cs="Times New Roman"/>
          <w:b/>
          <w:bCs/>
        </w:rPr>
        <w:t>Urban Networks and Cross-Border Metropolitan Governance</w:t>
      </w:r>
      <w:r w:rsidRPr="00C83808">
        <w:rPr>
          <w:rFonts w:ascii="Times New Roman" w:hAnsi="Times New Roman" w:cs="Times New Roman" w:hint="eastAsia"/>
          <w:b/>
          <w:bCs/>
        </w:rPr>
        <w:t>：</w:t>
      </w:r>
      <w:r w:rsidRPr="00C75E6B">
        <w:rPr>
          <w:rFonts w:ascii="Times New Roman" w:hAnsi="Times New Roman" w:cs="Times New Roman"/>
        </w:rPr>
        <w:t>This sub-theme focuses on the formation and governance challenges of cross-border urban networks, examining how inter-city collaboration can address urbanization and regional development issues to create resilient urban ecosystems.</w:t>
      </w:r>
    </w:p>
    <w:p w14:paraId="7B7B9C3F" w14:textId="68870F8C" w:rsidR="00322DD2" w:rsidRDefault="00105A89" w:rsidP="00322DD2">
      <w:pPr>
        <w:pStyle w:val="a9"/>
        <w:numPr>
          <w:ilvl w:val="0"/>
          <w:numId w:val="1"/>
        </w:numPr>
        <w:spacing w:beforeLines="50" w:before="180" w:afterLines="50" w:after="180" w:line="240" w:lineRule="auto"/>
        <w:ind w:left="482" w:hanging="482"/>
        <w:contextualSpacing w:val="0"/>
        <w:rPr>
          <w:rFonts w:ascii="Times New Roman" w:eastAsia="標楷體" w:hAnsi="Times New Roman" w:cs="Times New Roman"/>
        </w:rPr>
      </w:pPr>
      <w:r w:rsidRPr="00105A89">
        <w:rPr>
          <w:rFonts w:ascii="Times New Roman" w:eastAsia="標楷體" w:hAnsi="Times New Roman" w:cs="Times New Roman"/>
          <w:b/>
          <w:bCs/>
        </w:rPr>
        <w:lastRenderedPageBreak/>
        <w:t>AI</w:t>
      </w:r>
      <w:r w:rsidRPr="00105A89">
        <w:rPr>
          <w:rFonts w:ascii="標楷體" w:eastAsia="標楷體" w:hAnsi="標楷體" w:cs="Times New Roman" w:hint="eastAsia"/>
          <w:b/>
          <w:bCs/>
        </w:rPr>
        <w:t>潮流下的機會與挑戰</w:t>
      </w:r>
      <w:r>
        <w:rPr>
          <w:rFonts w:ascii="標楷體" w:eastAsia="標楷體" w:hAnsi="標楷體" w:cs="Times New Roman" w:hint="eastAsia"/>
          <w:b/>
          <w:bCs/>
        </w:rPr>
        <w:t>：</w:t>
      </w:r>
      <w:r w:rsidRPr="00105A89">
        <w:rPr>
          <w:rFonts w:ascii="Times New Roman" w:eastAsia="標楷體" w:hAnsi="Times New Roman" w:cs="Times New Roman"/>
        </w:rPr>
        <w:t>本子題探討人工智慧（</w:t>
      </w:r>
      <w:r w:rsidRPr="00105A89">
        <w:rPr>
          <w:rFonts w:ascii="Times New Roman" w:eastAsia="標楷體" w:hAnsi="Times New Roman" w:cs="Times New Roman"/>
        </w:rPr>
        <w:t>AI</w:t>
      </w:r>
      <w:r w:rsidRPr="00105A89">
        <w:rPr>
          <w:rFonts w:ascii="Times New Roman" w:eastAsia="標楷體" w:hAnsi="Times New Roman" w:cs="Times New Roman"/>
        </w:rPr>
        <w:t>）技術在</w:t>
      </w:r>
      <w:r w:rsidR="006634CF" w:rsidRPr="004F5267">
        <w:rPr>
          <w:rFonts w:ascii="Times New Roman" w:eastAsia="標楷體" w:hAnsi="Times New Roman" w:cs="Times New Roman" w:hint="eastAsia"/>
        </w:rPr>
        <w:t>全球</w:t>
      </w:r>
      <w:r w:rsidRPr="006634CF">
        <w:rPr>
          <w:rFonts w:ascii="Times New Roman" w:eastAsia="標楷體" w:hAnsi="Times New Roman" w:cs="Times New Roman"/>
        </w:rPr>
        <w:t>的快速</w:t>
      </w:r>
      <w:r w:rsidRPr="00105A89">
        <w:rPr>
          <w:rFonts w:ascii="Times New Roman" w:eastAsia="標楷體" w:hAnsi="Times New Roman" w:cs="Times New Roman"/>
        </w:rPr>
        <w:t>發展所帶來的雙重影響，分析</w:t>
      </w:r>
      <w:r w:rsidRPr="00105A89">
        <w:rPr>
          <w:rFonts w:ascii="Times New Roman" w:eastAsia="標楷體" w:hAnsi="Times New Roman" w:cs="Times New Roman"/>
        </w:rPr>
        <w:t>AI</w:t>
      </w:r>
      <w:r w:rsidRPr="00105A89">
        <w:rPr>
          <w:rFonts w:ascii="Times New Roman" w:eastAsia="標楷體" w:hAnsi="Times New Roman" w:cs="Times New Roman"/>
        </w:rPr>
        <w:t>如何推動經濟轉型、提升社會福祉，同時應對數位落差、就業結構變革與倫理風險等挑戰。通過跨國案例與政策比較，探討</w:t>
      </w:r>
      <w:r w:rsidR="006634CF" w:rsidRPr="004F5267">
        <w:rPr>
          <w:rFonts w:ascii="Times New Roman" w:eastAsia="標楷體" w:hAnsi="Times New Roman" w:cs="Times New Roman" w:hint="eastAsia"/>
        </w:rPr>
        <w:t>區域</w:t>
      </w:r>
      <w:r w:rsidRPr="00105A89">
        <w:rPr>
          <w:rFonts w:ascii="Times New Roman" w:eastAsia="標楷體" w:hAnsi="Times New Roman" w:cs="Times New Roman"/>
        </w:rPr>
        <w:t>如何在</w:t>
      </w:r>
      <w:r w:rsidRPr="00105A89">
        <w:rPr>
          <w:rFonts w:ascii="Times New Roman" w:eastAsia="標楷體" w:hAnsi="Times New Roman" w:cs="Times New Roman"/>
        </w:rPr>
        <w:t>AI</w:t>
      </w:r>
      <w:r w:rsidRPr="00105A89">
        <w:rPr>
          <w:rFonts w:ascii="Times New Roman" w:eastAsia="標楷體" w:hAnsi="Times New Roman" w:cs="Times New Roman"/>
        </w:rPr>
        <w:t>浪潮中實現包容性成長與技術治理的平衡。</w:t>
      </w:r>
    </w:p>
    <w:p w14:paraId="6C4AD025" w14:textId="46C88E0E" w:rsidR="00C83808" w:rsidRPr="00105A89" w:rsidRDefault="00C83808" w:rsidP="00C83808">
      <w:pPr>
        <w:pStyle w:val="a9"/>
        <w:spacing w:beforeLines="50" w:before="180" w:afterLines="50" w:after="180" w:line="240" w:lineRule="auto"/>
        <w:ind w:left="482"/>
        <w:contextualSpacing w:val="0"/>
        <w:jc w:val="both"/>
        <w:rPr>
          <w:rFonts w:ascii="Times New Roman" w:eastAsia="標楷體" w:hAnsi="Times New Roman" w:cs="Times New Roman"/>
        </w:rPr>
      </w:pPr>
      <w:r w:rsidRPr="00C83808">
        <w:rPr>
          <w:rFonts w:ascii="Times New Roman" w:hAnsi="Times New Roman" w:cs="Times New Roman"/>
          <w:b/>
          <w:bCs/>
        </w:rPr>
        <w:t>Opportunities and Challenges in the AI Era</w:t>
      </w:r>
      <w:r w:rsidRPr="00C83808">
        <w:rPr>
          <w:rFonts w:ascii="Times New Roman" w:hAnsi="Times New Roman" w:cs="Times New Roman" w:hint="eastAsia"/>
          <w:b/>
          <w:bCs/>
        </w:rPr>
        <w:t>：</w:t>
      </w:r>
      <w:r w:rsidRPr="00C75E6B">
        <w:rPr>
          <w:rFonts w:ascii="Times New Roman" w:hAnsi="Times New Roman" w:cs="Times New Roman"/>
        </w:rPr>
        <w:t>This sub-theme explores the dual impacts of the rapid development of artificial intelligence (AI) techn</w:t>
      </w:r>
      <w:r w:rsidRPr="004F5267">
        <w:rPr>
          <w:rFonts w:ascii="Times New Roman" w:hAnsi="Times New Roman" w:cs="Times New Roman"/>
        </w:rPr>
        <w:t xml:space="preserve">ology in </w:t>
      </w:r>
      <w:r w:rsidR="006634CF" w:rsidRPr="004F5267">
        <w:rPr>
          <w:rFonts w:ascii="Times New Roman" w:hAnsi="Times New Roman" w:cs="Times New Roman" w:hint="eastAsia"/>
        </w:rPr>
        <w:t>t</w:t>
      </w:r>
      <w:r w:rsidR="006634CF" w:rsidRPr="004F5267">
        <w:rPr>
          <w:rFonts w:ascii="Times New Roman" w:hAnsi="Times New Roman" w:cs="Times New Roman"/>
        </w:rPr>
        <w:t>he world</w:t>
      </w:r>
      <w:r w:rsidRPr="004F5267">
        <w:rPr>
          <w:rFonts w:ascii="Times New Roman" w:hAnsi="Times New Roman" w:cs="Times New Roman"/>
        </w:rPr>
        <w:t xml:space="preserve">, analyzing how AI can drive economic transformation and enhance social well-being while addressing challenges such as the digital divide, employment structure changes, and ethical risks. Through cross-national case studies and policy comparisons, it examines how </w:t>
      </w:r>
      <w:r w:rsidR="006634CF" w:rsidRPr="004F5267">
        <w:rPr>
          <w:rFonts w:ascii="Times New Roman" w:hAnsi="Times New Roman" w:cs="Times New Roman"/>
        </w:rPr>
        <w:t>a region</w:t>
      </w:r>
      <w:r w:rsidRPr="004F5267">
        <w:rPr>
          <w:rFonts w:ascii="Times New Roman" w:hAnsi="Times New Roman" w:cs="Times New Roman"/>
        </w:rPr>
        <w:t xml:space="preserve"> can achieve inclusive growth and b</w:t>
      </w:r>
      <w:r w:rsidRPr="00C75E6B">
        <w:rPr>
          <w:rFonts w:ascii="Times New Roman" w:hAnsi="Times New Roman" w:cs="Times New Roman"/>
        </w:rPr>
        <w:t>alance technological governance in the AI era.</w:t>
      </w:r>
    </w:p>
    <w:p w14:paraId="3B0B2B12" w14:textId="32B3C473" w:rsidR="008B6F79" w:rsidRDefault="00105A89" w:rsidP="008B6F79">
      <w:pPr>
        <w:pStyle w:val="a9"/>
        <w:numPr>
          <w:ilvl w:val="0"/>
          <w:numId w:val="1"/>
        </w:numPr>
        <w:spacing w:beforeLines="50" w:before="180" w:afterLines="50" w:after="180" w:line="240" w:lineRule="auto"/>
        <w:ind w:left="482" w:hanging="482"/>
        <w:contextualSpacing w:val="0"/>
        <w:rPr>
          <w:rFonts w:ascii="Times New Roman" w:eastAsia="標楷體" w:hAnsi="Times New Roman" w:cs="Times New Roman"/>
        </w:rPr>
      </w:pPr>
      <w:r w:rsidRPr="00105A89">
        <w:rPr>
          <w:rFonts w:ascii="Times New Roman" w:eastAsia="標楷體" w:hAnsi="Times New Roman" w:cs="Times New Roman" w:hint="eastAsia"/>
          <w:b/>
          <w:bCs/>
        </w:rPr>
        <w:t>遺產保育及地方創生的新想像</w:t>
      </w:r>
      <w:r>
        <w:rPr>
          <w:rFonts w:ascii="Times New Roman" w:eastAsia="標楷體" w:hAnsi="Times New Roman" w:cs="Times New Roman" w:hint="eastAsia"/>
          <w:b/>
          <w:bCs/>
        </w:rPr>
        <w:t>：</w:t>
      </w:r>
      <w:r w:rsidRPr="00105A89">
        <w:rPr>
          <w:rFonts w:ascii="Times New Roman" w:eastAsia="標楷體" w:hAnsi="Times New Roman" w:cs="Times New Roman" w:hint="eastAsia"/>
        </w:rPr>
        <w:t>本子題聚焦</w:t>
      </w:r>
      <w:r w:rsidR="006634CF" w:rsidRPr="004F5267">
        <w:rPr>
          <w:rFonts w:ascii="Times New Roman" w:eastAsia="標楷體" w:hAnsi="Times New Roman" w:cs="Times New Roman" w:hint="eastAsia"/>
        </w:rPr>
        <w:t>區域</w:t>
      </w:r>
      <w:r w:rsidRPr="004F5267">
        <w:rPr>
          <w:rFonts w:ascii="Times New Roman" w:eastAsia="標楷體" w:hAnsi="Times New Roman" w:cs="Times New Roman" w:hint="eastAsia"/>
        </w:rPr>
        <w:t>文化與</w:t>
      </w:r>
      <w:r w:rsidRPr="00105A89">
        <w:rPr>
          <w:rFonts w:ascii="Times New Roman" w:eastAsia="標楷體" w:hAnsi="Times New Roman" w:cs="Times New Roman" w:hint="eastAsia"/>
        </w:rPr>
        <w:t>自然遺產的保育策略，探討如何結合地方創生理念，活化傳統資源並促進永續發展。通過分析遺產旅遊、社區參與及數位技術應用等新路徑，思考遺產保育如何激發地方經濟與文化復興的潛力。</w:t>
      </w:r>
    </w:p>
    <w:p w14:paraId="3162F9AE" w14:textId="7593DDA7" w:rsidR="00C83808" w:rsidRDefault="00C83808" w:rsidP="00C83808">
      <w:pPr>
        <w:pStyle w:val="a9"/>
        <w:spacing w:beforeLines="50" w:before="180" w:afterLines="50" w:after="180" w:line="240" w:lineRule="auto"/>
        <w:ind w:left="482"/>
        <w:contextualSpacing w:val="0"/>
        <w:jc w:val="both"/>
        <w:rPr>
          <w:rFonts w:ascii="Times New Roman" w:eastAsia="標楷體" w:hAnsi="Times New Roman" w:cs="Times New Roman"/>
        </w:rPr>
      </w:pPr>
      <w:r w:rsidRPr="00C83808">
        <w:rPr>
          <w:rFonts w:ascii="Times New Roman" w:hAnsi="Times New Roman" w:cs="Times New Roman"/>
          <w:b/>
          <w:bCs/>
        </w:rPr>
        <w:t>Heritage Conservation and New Visions for Local Revitalization</w:t>
      </w:r>
      <w:r w:rsidRPr="00C83808">
        <w:rPr>
          <w:rFonts w:ascii="Times New Roman" w:hAnsi="Times New Roman" w:cs="Times New Roman" w:hint="eastAsia"/>
          <w:b/>
          <w:bCs/>
        </w:rPr>
        <w:t>：</w:t>
      </w:r>
      <w:r w:rsidRPr="00C75E6B">
        <w:rPr>
          <w:rFonts w:ascii="Times New Roman" w:hAnsi="Times New Roman" w:cs="Times New Roman"/>
        </w:rPr>
        <w:t>This sub-t</w:t>
      </w:r>
      <w:r w:rsidRPr="004F5267">
        <w:rPr>
          <w:rFonts w:ascii="Times New Roman" w:hAnsi="Times New Roman" w:cs="Times New Roman"/>
        </w:rPr>
        <w:t xml:space="preserve">heme focuses on conservation strategies for cultural and natural heritage in </w:t>
      </w:r>
      <w:r w:rsidR="006634CF" w:rsidRPr="004F5267">
        <w:rPr>
          <w:rFonts w:ascii="Times New Roman" w:hAnsi="Times New Roman" w:cs="Times New Roman" w:hint="eastAsia"/>
        </w:rPr>
        <w:t>t</w:t>
      </w:r>
      <w:r w:rsidR="006634CF" w:rsidRPr="004F5267">
        <w:rPr>
          <w:rFonts w:ascii="Times New Roman" w:hAnsi="Times New Roman" w:cs="Times New Roman"/>
        </w:rPr>
        <w:t>he region</w:t>
      </w:r>
      <w:r w:rsidRPr="004F5267">
        <w:rPr>
          <w:rFonts w:ascii="Times New Roman" w:hAnsi="Times New Roman" w:cs="Times New Roman"/>
        </w:rPr>
        <w:t>, exploring how integrating local revitalization concepts can activate traditiona</w:t>
      </w:r>
      <w:r w:rsidRPr="00C75E6B">
        <w:rPr>
          <w:rFonts w:ascii="Times New Roman" w:hAnsi="Times New Roman" w:cs="Times New Roman"/>
        </w:rPr>
        <w:t>l resources and promote sustainable development. By analyzing new approaches such as heritage tourism, community engagement, and digital technology applications, it considers how heritage conservation can unlock potential for local economic and cultural revitalization.</w:t>
      </w:r>
    </w:p>
    <w:p w14:paraId="63DA6880" w14:textId="22B4EEFB" w:rsidR="00105A89" w:rsidRDefault="00105A89" w:rsidP="008B6F79">
      <w:pPr>
        <w:pStyle w:val="a9"/>
        <w:numPr>
          <w:ilvl w:val="0"/>
          <w:numId w:val="1"/>
        </w:numPr>
        <w:spacing w:beforeLines="50" w:before="180" w:afterLines="50" w:after="180" w:line="240" w:lineRule="auto"/>
        <w:ind w:left="482" w:hanging="482"/>
        <w:contextualSpacing w:val="0"/>
        <w:rPr>
          <w:rFonts w:ascii="Times New Roman" w:eastAsia="標楷體" w:hAnsi="Times New Roman" w:cs="Times New Roman"/>
        </w:rPr>
      </w:pPr>
      <w:r w:rsidRPr="00105A89">
        <w:rPr>
          <w:rFonts w:ascii="Times New Roman" w:eastAsia="標楷體" w:hAnsi="Times New Roman" w:cs="Times New Roman" w:hint="eastAsia"/>
          <w:b/>
          <w:bCs/>
        </w:rPr>
        <w:t>區域文學與文化敘事建構：</w:t>
      </w:r>
      <w:r w:rsidRPr="00105A89">
        <w:rPr>
          <w:rFonts w:ascii="Times New Roman" w:eastAsia="標楷體" w:hAnsi="Times New Roman" w:cs="Times New Roman" w:hint="eastAsia"/>
        </w:rPr>
        <w:t>通過</w:t>
      </w:r>
      <w:r w:rsidR="00D41E19" w:rsidRPr="004F5267">
        <w:rPr>
          <w:rFonts w:ascii="Times New Roman" w:eastAsia="標楷體" w:hAnsi="Times New Roman" w:cs="Times New Roman" w:hint="eastAsia"/>
        </w:rPr>
        <w:t>區域</w:t>
      </w:r>
      <w:r w:rsidRPr="004F5267">
        <w:rPr>
          <w:rFonts w:ascii="Times New Roman" w:eastAsia="標楷體" w:hAnsi="Times New Roman" w:cs="Times New Roman" w:hint="eastAsia"/>
        </w:rPr>
        <w:t>文</w:t>
      </w:r>
      <w:r w:rsidRPr="00105A89">
        <w:rPr>
          <w:rFonts w:ascii="Times New Roman" w:eastAsia="標楷體" w:hAnsi="Times New Roman" w:cs="Times New Roman" w:hint="eastAsia"/>
        </w:rPr>
        <w:t>學與文化創作，本子題探討共同記憶與多元認同的塑造過程，分析文化敘事如何促進區域間的理解與合作視野。</w:t>
      </w:r>
    </w:p>
    <w:p w14:paraId="635EF925" w14:textId="760BF3E0" w:rsidR="00B67B5C" w:rsidRDefault="00B67B5C" w:rsidP="00B67B5C">
      <w:pPr>
        <w:pStyle w:val="a9"/>
        <w:spacing w:beforeLines="50" w:before="180" w:afterLines="50" w:after="180" w:line="240" w:lineRule="auto"/>
        <w:ind w:left="482"/>
        <w:contextualSpacing w:val="0"/>
        <w:rPr>
          <w:rFonts w:ascii="Times New Roman" w:eastAsia="標楷體" w:hAnsi="Times New Roman" w:cs="Times New Roman"/>
        </w:rPr>
      </w:pPr>
      <w:r w:rsidRPr="00C83808">
        <w:rPr>
          <w:rFonts w:ascii="Times New Roman" w:hAnsi="Times New Roman" w:cs="Times New Roman"/>
          <w:b/>
          <w:bCs/>
        </w:rPr>
        <w:t>Regional Literature and the Construction of Cultural Narratives</w:t>
      </w:r>
      <w:r w:rsidRPr="00C83808">
        <w:rPr>
          <w:rFonts w:ascii="Times New Roman" w:hAnsi="Times New Roman" w:cs="Times New Roman" w:hint="eastAsia"/>
          <w:b/>
          <w:bCs/>
        </w:rPr>
        <w:t>：</w:t>
      </w:r>
      <w:r w:rsidRPr="00C75E6B">
        <w:rPr>
          <w:rFonts w:ascii="Times New Roman" w:hAnsi="Times New Roman" w:cs="Times New Roman"/>
        </w:rPr>
        <w:t>Through the lens of literary and cultural creations in</w:t>
      </w:r>
      <w:r w:rsidRPr="004F5267">
        <w:rPr>
          <w:rFonts w:ascii="Times New Roman" w:hAnsi="Times New Roman" w:cs="Times New Roman"/>
        </w:rPr>
        <w:t xml:space="preserve"> </w:t>
      </w:r>
      <w:r w:rsidR="00D41E19" w:rsidRPr="004F5267">
        <w:rPr>
          <w:rFonts w:ascii="Times New Roman" w:hAnsi="Times New Roman" w:cs="Times New Roman" w:hint="eastAsia"/>
        </w:rPr>
        <w:t>t</w:t>
      </w:r>
      <w:r w:rsidR="00D41E19" w:rsidRPr="004F5267">
        <w:rPr>
          <w:rFonts w:ascii="Times New Roman" w:hAnsi="Times New Roman" w:cs="Times New Roman"/>
        </w:rPr>
        <w:t>he region</w:t>
      </w:r>
      <w:r w:rsidRPr="004F5267">
        <w:rPr>
          <w:rFonts w:ascii="Times New Roman" w:hAnsi="Times New Roman" w:cs="Times New Roman"/>
        </w:rPr>
        <w:t>, t</w:t>
      </w:r>
      <w:r w:rsidRPr="00C75E6B">
        <w:rPr>
          <w:rFonts w:ascii="Times New Roman" w:hAnsi="Times New Roman" w:cs="Times New Roman"/>
        </w:rPr>
        <w:t>his sub-theme explores the processes of shaping collective memory and diverse identities, analyzing how cultural narratives can foster mutual understanding and cooperative visions across the region.</w:t>
      </w:r>
    </w:p>
    <w:p w14:paraId="5B5C5355" w14:textId="2099E1DA" w:rsidR="00B67B5C" w:rsidRPr="00B67B5C" w:rsidRDefault="00B67B5C" w:rsidP="008B6F79">
      <w:pPr>
        <w:pStyle w:val="a9"/>
        <w:numPr>
          <w:ilvl w:val="0"/>
          <w:numId w:val="1"/>
        </w:numPr>
        <w:spacing w:beforeLines="50" w:before="180" w:afterLines="50" w:after="180" w:line="240" w:lineRule="auto"/>
        <w:ind w:left="482" w:hanging="482"/>
        <w:contextualSpacing w:val="0"/>
        <w:rPr>
          <w:rFonts w:ascii="Times New Roman" w:eastAsia="標楷體" w:hAnsi="Times New Roman" w:cs="Times New Roman"/>
        </w:rPr>
      </w:pPr>
      <w:r w:rsidRPr="00B72518">
        <w:rPr>
          <w:rFonts w:ascii="Segoe UI Symbol" w:eastAsia="標楷體" w:hAnsi="Segoe UI Symbol" w:cs="Segoe UI Symbol" w:hint="eastAsia"/>
          <w:b/>
          <w:shd w:val="clear" w:color="auto" w:fill="FFFFFF"/>
        </w:rPr>
        <w:t>其他相關主題之自組論壇</w:t>
      </w:r>
      <w:r w:rsidR="00B72518" w:rsidRPr="00B72518">
        <w:rPr>
          <w:rFonts w:ascii="Segoe UI Symbol" w:eastAsia="標楷體" w:hAnsi="Segoe UI Symbol" w:cs="Segoe UI Symbol" w:hint="eastAsia"/>
          <w:b/>
          <w:shd w:val="clear" w:color="auto" w:fill="FFFFFF"/>
        </w:rPr>
        <w:t>：</w:t>
      </w:r>
      <w:r w:rsidR="00B72518" w:rsidRPr="00B72518">
        <w:rPr>
          <w:rFonts w:ascii="Segoe UI Symbol" w:eastAsia="標楷體" w:hAnsi="Segoe UI Symbol" w:cs="Segoe UI Symbol" w:hint="eastAsia"/>
          <w:shd w:val="clear" w:color="auto" w:fill="FFFFFF"/>
        </w:rPr>
        <w:t>其他與發展研究相關主題之自組論壇。</w:t>
      </w:r>
    </w:p>
    <w:p w14:paraId="1338286E" w14:textId="78500B27" w:rsidR="00C83808" w:rsidRDefault="000112CC" w:rsidP="00C83808">
      <w:pPr>
        <w:pStyle w:val="a9"/>
        <w:spacing w:beforeLines="50" w:before="180" w:afterLines="50" w:after="180" w:line="240" w:lineRule="auto"/>
        <w:ind w:left="482"/>
        <w:contextualSpacing w:val="0"/>
        <w:jc w:val="both"/>
        <w:rPr>
          <w:rFonts w:ascii="Times New Roman" w:eastAsia="標楷體" w:hAnsi="Times New Roman" w:cs="Times New Roman"/>
        </w:rPr>
      </w:pPr>
      <w:r w:rsidRPr="00B72518">
        <w:rPr>
          <w:rFonts w:ascii="Times New Roman" w:eastAsia="標楷體" w:hAnsi="Times New Roman" w:cs="Times New Roman"/>
          <w:b/>
        </w:rPr>
        <w:t>Self-organized Panels on Other Related Topics</w:t>
      </w:r>
      <w:r w:rsidR="00B72518" w:rsidRPr="00C83808">
        <w:rPr>
          <w:rFonts w:ascii="Times New Roman" w:hAnsi="Times New Roman" w:cs="Times New Roman" w:hint="eastAsia"/>
          <w:b/>
          <w:bCs/>
        </w:rPr>
        <w:t>：</w:t>
      </w:r>
      <w:r w:rsidRPr="000112CC">
        <w:rPr>
          <w:rFonts w:ascii="Times New Roman" w:eastAsia="標楷體" w:hAnsi="Times New Roman" w:cs="Times New Roman"/>
        </w:rPr>
        <w:t xml:space="preserve">Panels self-organized </w:t>
      </w:r>
      <w:r w:rsidR="00563C2F" w:rsidRPr="00563C2F">
        <w:rPr>
          <w:rFonts w:ascii="Times New Roman" w:eastAsia="標楷體" w:hAnsi="Times New Roman" w:cs="Times New Roman"/>
        </w:rPr>
        <w:t>on other topics related to development research</w:t>
      </w:r>
      <w:r w:rsidRPr="000112CC">
        <w:rPr>
          <w:rFonts w:ascii="Times New Roman" w:eastAsia="標楷體" w:hAnsi="Times New Roman" w:cs="Times New Roman"/>
        </w:rPr>
        <w:t>.</w:t>
      </w:r>
    </w:p>
    <w:p w14:paraId="33656283" w14:textId="77777777" w:rsidR="007C1C22" w:rsidRDefault="007C1C22" w:rsidP="00452BB7">
      <w:pPr>
        <w:spacing w:beforeLines="50" w:before="180" w:afterLines="50" w:after="180" w:line="240" w:lineRule="auto"/>
        <w:rPr>
          <w:rFonts w:ascii="Times New Roman" w:eastAsia="標楷體" w:hAnsi="Times New Roman" w:cs="Times New Roman"/>
          <w:b/>
          <w:bCs/>
          <w:sz w:val="28"/>
          <w:szCs w:val="28"/>
        </w:rPr>
      </w:pPr>
    </w:p>
    <w:p w14:paraId="11734F9E" w14:textId="65C0E02F" w:rsidR="0010145D" w:rsidRPr="0010145D" w:rsidRDefault="0010145D" w:rsidP="00452BB7">
      <w:pPr>
        <w:spacing w:beforeLines="50" w:before="180" w:afterLines="50" w:after="180" w:line="240" w:lineRule="auto"/>
        <w:rPr>
          <w:rFonts w:ascii="Times New Roman" w:eastAsia="標楷體" w:hAnsi="Times New Roman" w:cs="Times New Roman"/>
          <w:b/>
          <w:bCs/>
          <w:sz w:val="28"/>
          <w:szCs w:val="28"/>
        </w:rPr>
      </w:pPr>
      <w:r w:rsidRPr="0010145D">
        <w:rPr>
          <w:rFonts w:ascii="Times New Roman" w:eastAsia="標楷體" w:hAnsi="Times New Roman" w:cs="Times New Roman" w:hint="eastAsia"/>
          <w:b/>
          <w:bCs/>
          <w:sz w:val="28"/>
          <w:szCs w:val="28"/>
        </w:rPr>
        <w:lastRenderedPageBreak/>
        <w:t>徵稿時程與審查程序</w:t>
      </w:r>
      <w:r w:rsidRPr="0010145D">
        <w:rPr>
          <w:rFonts w:ascii="Times New Roman" w:eastAsia="標楷體" w:hAnsi="Times New Roman" w:cs="Times New Roman" w:hint="eastAsia"/>
          <w:b/>
          <w:bCs/>
          <w:sz w:val="28"/>
          <w:szCs w:val="28"/>
        </w:rPr>
        <w:t xml:space="preserve"> Submission and Review</w:t>
      </w:r>
    </w:p>
    <w:p w14:paraId="5F0A453C" w14:textId="0D22BB09" w:rsidR="00BD1FC7" w:rsidRDefault="00BD1FC7" w:rsidP="00BD1FC7">
      <w:pPr>
        <w:pStyle w:val="a9"/>
        <w:numPr>
          <w:ilvl w:val="0"/>
          <w:numId w:val="4"/>
        </w:numPr>
        <w:spacing w:beforeLines="50" w:before="180" w:afterLines="50" w:after="180" w:line="240" w:lineRule="auto"/>
        <w:rPr>
          <w:rFonts w:ascii="Times New Roman" w:eastAsia="標楷體" w:hAnsi="Times New Roman" w:cs="Times New Roman"/>
          <w:b/>
          <w:bCs/>
        </w:rPr>
      </w:pPr>
      <w:r w:rsidRPr="00BD1FC7">
        <w:rPr>
          <w:rFonts w:ascii="Times New Roman" w:eastAsia="標楷體" w:hAnsi="Times New Roman" w:cs="Times New Roman" w:hint="eastAsia"/>
          <w:b/>
          <w:bCs/>
        </w:rPr>
        <w:t>摘要截止</w:t>
      </w:r>
      <w:r w:rsidRPr="00BD1FC7">
        <w:rPr>
          <w:rFonts w:ascii="Times New Roman" w:eastAsia="標楷體" w:hAnsi="Times New Roman" w:cs="Times New Roman" w:hint="eastAsia"/>
          <w:b/>
          <w:bCs/>
        </w:rPr>
        <w:t xml:space="preserve"> Submission of abstract</w:t>
      </w:r>
      <w:r w:rsidR="00E33610">
        <w:rPr>
          <w:rFonts w:ascii="Times New Roman" w:eastAsia="標楷體" w:hAnsi="Times New Roman" w:cs="Times New Roman" w:hint="eastAsia"/>
          <w:b/>
          <w:bCs/>
        </w:rPr>
        <w:t xml:space="preserve"> </w:t>
      </w:r>
      <w:r w:rsidRPr="00BD1FC7">
        <w:rPr>
          <w:rFonts w:ascii="Times New Roman" w:eastAsia="標楷體" w:hAnsi="Times New Roman" w:cs="Times New Roman" w:hint="eastAsia"/>
          <w:b/>
          <w:bCs/>
        </w:rPr>
        <w:t>-</w:t>
      </w:r>
      <w:r w:rsidR="00E33610">
        <w:rPr>
          <w:rFonts w:ascii="Times New Roman" w:eastAsia="標楷體" w:hAnsi="Times New Roman" w:cs="Times New Roman" w:hint="eastAsia"/>
          <w:b/>
          <w:bCs/>
        </w:rPr>
        <w:t xml:space="preserve"> </w:t>
      </w:r>
      <w:r w:rsidRPr="00BD1FC7">
        <w:rPr>
          <w:rFonts w:ascii="Times New Roman" w:eastAsia="標楷體" w:hAnsi="Times New Roman" w:cs="Times New Roman" w:hint="eastAsia"/>
          <w:b/>
          <w:bCs/>
        </w:rPr>
        <w:t>2025/06/30</w:t>
      </w:r>
    </w:p>
    <w:p w14:paraId="4977DF4D" w14:textId="391B153B" w:rsidR="0010145D" w:rsidRPr="00BD1FC7" w:rsidRDefault="00BD1FC7" w:rsidP="008C0E77">
      <w:pPr>
        <w:pStyle w:val="a9"/>
        <w:spacing w:beforeLines="50" w:before="180" w:afterLines="50" w:after="180" w:line="240" w:lineRule="auto"/>
        <w:ind w:left="480"/>
        <w:jc w:val="both"/>
        <w:rPr>
          <w:rFonts w:ascii="Times New Roman" w:eastAsia="標楷體" w:hAnsi="Times New Roman" w:cs="Times New Roman"/>
          <w:b/>
          <w:bCs/>
        </w:rPr>
      </w:pPr>
      <w:r w:rsidRPr="00BD1FC7">
        <w:rPr>
          <w:rFonts w:ascii="Times New Roman" w:eastAsia="標楷體" w:hAnsi="Times New Roman" w:cs="Times New Roman" w:hint="eastAsia"/>
        </w:rPr>
        <w:t>此次徵稿採線上投稿及評閱，投稿者請於期限前填妥基本資料暨論文大綱，以電子郵件寄送至：</w:t>
      </w:r>
      <w:r w:rsidRPr="00BD1FC7">
        <w:rPr>
          <w:rFonts w:ascii="Times New Roman" w:eastAsia="標楷體" w:hAnsi="Times New Roman" w:cs="Times New Roman" w:hint="eastAsia"/>
        </w:rPr>
        <w:t>tads2025.tw@gmail.com</w:t>
      </w:r>
      <w:r w:rsidRPr="00BD1FC7">
        <w:rPr>
          <w:rFonts w:ascii="Times New Roman" w:eastAsia="標楷體" w:hAnsi="Times New Roman" w:cs="Times New Roman" w:hint="eastAsia"/>
        </w:rPr>
        <w:t>，標題請註明「投稿第十七屆發展研究年會論文摘要──姓名」。年會籌備處收到摘要三日內回信確認，若未收到確認信，請主動來電或</w:t>
      </w:r>
      <w:r w:rsidRPr="00BD1FC7">
        <w:rPr>
          <w:rFonts w:ascii="Times New Roman" w:eastAsia="標楷體" w:hAnsi="Times New Roman" w:cs="Times New Roman" w:hint="eastAsia"/>
        </w:rPr>
        <w:t>email</w:t>
      </w:r>
      <w:r w:rsidRPr="00BD1FC7">
        <w:rPr>
          <w:rFonts w:ascii="Times New Roman" w:eastAsia="標楷體" w:hAnsi="Times New Roman" w:cs="Times New Roman" w:hint="eastAsia"/>
        </w:rPr>
        <w:t>告知，以免疏漏。</w:t>
      </w:r>
    </w:p>
    <w:p w14:paraId="42BFF354" w14:textId="73F4E821" w:rsidR="00BD1FC7" w:rsidRPr="00BD1FC7" w:rsidRDefault="00BD1FC7" w:rsidP="00BD1FC7">
      <w:pPr>
        <w:pStyle w:val="a9"/>
        <w:numPr>
          <w:ilvl w:val="0"/>
          <w:numId w:val="4"/>
        </w:numPr>
        <w:spacing w:beforeLines="50" w:before="180" w:afterLines="50" w:after="180" w:line="240" w:lineRule="auto"/>
        <w:rPr>
          <w:rFonts w:ascii="Times New Roman" w:eastAsia="標楷體" w:hAnsi="Times New Roman" w:cs="Times New Roman"/>
          <w:b/>
          <w:bCs/>
        </w:rPr>
      </w:pPr>
      <w:r w:rsidRPr="00BD1FC7">
        <w:rPr>
          <w:rFonts w:ascii="Times New Roman" w:eastAsia="標楷體" w:hAnsi="Times New Roman" w:cs="Times New Roman" w:hint="eastAsia"/>
          <w:b/>
          <w:bCs/>
        </w:rPr>
        <w:t>摘要錄取通知</w:t>
      </w:r>
      <w:r w:rsidRPr="00BD1FC7">
        <w:rPr>
          <w:rFonts w:ascii="Times New Roman" w:eastAsia="標楷體" w:hAnsi="Times New Roman" w:cs="Times New Roman" w:hint="eastAsia"/>
          <w:b/>
          <w:bCs/>
        </w:rPr>
        <w:t xml:space="preserve"> Notification of acceptance</w:t>
      </w:r>
      <w:r w:rsidR="00E33610">
        <w:rPr>
          <w:rFonts w:ascii="Times New Roman" w:eastAsia="標楷體" w:hAnsi="Times New Roman" w:cs="Times New Roman" w:hint="eastAsia"/>
          <w:b/>
          <w:bCs/>
        </w:rPr>
        <w:t xml:space="preserve"> </w:t>
      </w:r>
      <w:r w:rsidRPr="00BD1FC7">
        <w:rPr>
          <w:rFonts w:ascii="Times New Roman" w:eastAsia="標楷體" w:hAnsi="Times New Roman" w:cs="Times New Roman" w:hint="eastAsia"/>
          <w:b/>
          <w:bCs/>
        </w:rPr>
        <w:t>-</w:t>
      </w:r>
      <w:r w:rsidR="00E33610">
        <w:rPr>
          <w:rFonts w:ascii="Times New Roman" w:eastAsia="標楷體" w:hAnsi="Times New Roman" w:cs="Times New Roman" w:hint="eastAsia"/>
          <w:b/>
          <w:bCs/>
        </w:rPr>
        <w:t xml:space="preserve"> </w:t>
      </w:r>
      <w:r w:rsidRPr="00BD1FC7">
        <w:rPr>
          <w:rFonts w:ascii="Times New Roman" w:eastAsia="標楷體" w:hAnsi="Times New Roman" w:cs="Times New Roman" w:hint="eastAsia"/>
          <w:b/>
          <w:bCs/>
        </w:rPr>
        <w:t>2025/07/15</w:t>
      </w:r>
    </w:p>
    <w:p w14:paraId="65AED96F" w14:textId="4356735A" w:rsidR="00BD1FC7" w:rsidRDefault="00BD1FC7" w:rsidP="008C0E77">
      <w:pPr>
        <w:pStyle w:val="a9"/>
        <w:spacing w:beforeLines="50" w:before="180" w:afterLines="50" w:after="180" w:line="240" w:lineRule="auto"/>
        <w:ind w:left="480"/>
        <w:jc w:val="both"/>
        <w:rPr>
          <w:rFonts w:ascii="Times New Roman" w:eastAsia="標楷體" w:hAnsi="Times New Roman" w:cs="Times New Roman"/>
        </w:rPr>
      </w:pPr>
      <w:r w:rsidRPr="00BD1FC7">
        <w:rPr>
          <w:rFonts w:ascii="Times New Roman" w:eastAsia="標楷體" w:hAnsi="Times New Roman" w:cs="Times New Roman" w:hint="eastAsia"/>
        </w:rPr>
        <w:t>07/1</w:t>
      </w:r>
      <w:r>
        <w:rPr>
          <w:rFonts w:ascii="Times New Roman" w:eastAsia="標楷體" w:hAnsi="Times New Roman" w:cs="Times New Roman" w:hint="eastAsia"/>
        </w:rPr>
        <w:t>5</w:t>
      </w:r>
      <w:r w:rsidRPr="00BD1FC7">
        <w:rPr>
          <w:rFonts w:ascii="Times New Roman" w:eastAsia="標楷體" w:hAnsi="Times New Roman" w:cs="Times New Roman" w:hint="eastAsia"/>
        </w:rPr>
        <w:t>前公布通過名單、摘要審查結果通知。投稿接受者需繳交會議報名費始得上台報告，</w:t>
      </w:r>
      <w:r w:rsidRPr="00BD1FC7">
        <w:rPr>
          <w:rFonts w:ascii="Times New Roman" w:eastAsia="標楷體" w:hAnsi="Times New Roman" w:cs="Times New Roman" w:hint="eastAsia"/>
        </w:rPr>
        <w:t>202</w:t>
      </w:r>
      <w:r w:rsidR="008C0E77">
        <w:rPr>
          <w:rFonts w:ascii="Times New Roman" w:eastAsia="標楷體" w:hAnsi="Times New Roman" w:cs="Times New Roman" w:hint="eastAsia"/>
        </w:rPr>
        <w:t>5</w:t>
      </w:r>
      <w:r w:rsidRPr="00BD1FC7">
        <w:rPr>
          <w:rFonts w:ascii="Times New Roman" w:eastAsia="標楷體" w:hAnsi="Times New Roman" w:cs="Times New Roman" w:hint="eastAsia"/>
        </w:rPr>
        <w:t>第</w:t>
      </w:r>
      <w:r w:rsidRPr="00BD1FC7">
        <w:rPr>
          <w:rFonts w:ascii="Times New Roman" w:eastAsia="標楷體" w:hAnsi="Times New Roman" w:cs="Times New Roman" w:hint="eastAsia"/>
        </w:rPr>
        <w:t>1</w:t>
      </w:r>
      <w:r w:rsidR="008C0E77">
        <w:rPr>
          <w:rFonts w:ascii="Times New Roman" w:eastAsia="標楷體" w:hAnsi="Times New Roman" w:cs="Times New Roman" w:hint="eastAsia"/>
        </w:rPr>
        <w:t>7</w:t>
      </w:r>
      <w:r w:rsidRPr="00BD1FC7">
        <w:rPr>
          <w:rFonts w:ascii="Times New Roman" w:eastAsia="標楷體" w:hAnsi="Times New Roman" w:cs="Times New Roman" w:hint="eastAsia"/>
        </w:rPr>
        <w:t>屆發展研究年會之報名費，</w:t>
      </w:r>
      <w:r w:rsidR="008C0E77">
        <w:rPr>
          <w:rFonts w:ascii="Times New Roman" w:eastAsia="標楷體" w:hAnsi="Times New Roman" w:cs="Times New Roman" w:hint="eastAsia"/>
        </w:rPr>
        <w:t>教</w:t>
      </w:r>
      <w:r w:rsidRPr="00BD1FC7">
        <w:rPr>
          <w:rFonts w:ascii="Times New Roman" w:eastAsia="標楷體" w:hAnsi="Times New Roman" w:cs="Times New Roman" w:hint="eastAsia"/>
        </w:rPr>
        <w:t>師與社會人士為五百元，與會學生身份為</w:t>
      </w:r>
      <w:r w:rsidR="008C0E77">
        <w:rPr>
          <w:rFonts w:ascii="Times New Roman" w:eastAsia="標楷體" w:hAnsi="Times New Roman" w:cs="Times New Roman" w:hint="eastAsia"/>
        </w:rPr>
        <w:t>二</w:t>
      </w:r>
      <w:r w:rsidRPr="00BD1FC7">
        <w:rPr>
          <w:rFonts w:ascii="Times New Roman" w:eastAsia="標楷體" w:hAnsi="Times New Roman" w:cs="Times New Roman" w:hint="eastAsia"/>
        </w:rPr>
        <w:t>百元。另外，已經繳交會員年費或終身會員者，可以抵免會議報名費。詳細報名費與年費繳交辦法，將於摘要錄取通知時一併公告。</w:t>
      </w:r>
    </w:p>
    <w:p w14:paraId="677F5882" w14:textId="287636B8" w:rsidR="00E33610" w:rsidRPr="00E33610" w:rsidRDefault="00E33610" w:rsidP="00E33610">
      <w:pPr>
        <w:pStyle w:val="a9"/>
        <w:numPr>
          <w:ilvl w:val="0"/>
          <w:numId w:val="4"/>
        </w:numPr>
        <w:spacing w:beforeLines="50" w:before="180" w:afterLines="50" w:after="180" w:line="240" w:lineRule="auto"/>
        <w:jc w:val="both"/>
        <w:rPr>
          <w:rFonts w:ascii="Times New Roman" w:eastAsia="標楷體" w:hAnsi="Times New Roman" w:cs="Times New Roman"/>
          <w:b/>
          <w:bCs/>
        </w:rPr>
      </w:pPr>
      <w:r w:rsidRPr="00E33610">
        <w:rPr>
          <w:rFonts w:ascii="Times New Roman" w:eastAsia="標楷體" w:hAnsi="Times New Roman" w:cs="Times New Roman" w:hint="eastAsia"/>
          <w:b/>
          <w:bCs/>
        </w:rPr>
        <w:t>全文交稿</w:t>
      </w:r>
      <w:r w:rsidRPr="00E33610">
        <w:rPr>
          <w:rFonts w:ascii="Times New Roman" w:eastAsia="標楷體" w:hAnsi="Times New Roman" w:cs="Times New Roman" w:hint="eastAsia"/>
          <w:b/>
          <w:bCs/>
        </w:rPr>
        <w:t xml:space="preserve"> Submission of complete papers</w:t>
      </w:r>
      <w:r>
        <w:rPr>
          <w:rFonts w:ascii="Times New Roman" w:eastAsia="標楷體" w:hAnsi="Times New Roman" w:cs="Times New Roman" w:hint="eastAsia"/>
          <w:b/>
          <w:bCs/>
        </w:rPr>
        <w:t xml:space="preserve"> - </w:t>
      </w:r>
      <w:r w:rsidRPr="00E33610">
        <w:rPr>
          <w:rFonts w:ascii="Times New Roman" w:eastAsia="標楷體" w:hAnsi="Times New Roman" w:cs="Times New Roman" w:hint="eastAsia"/>
          <w:b/>
          <w:bCs/>
        </w:rPr>
        <w:t>2025/10/20</w:t>
      </w:r>
    </w:p>
    <w:p w14:paraId="0BC5A72E" w14:textId="33C7EC19" w:rsidR="00E33610" w:rsidRDefault="00E33610" w:rsidP="00E33610">
      <w:pPr>
        <w:pStyle w:val="a9"/>
        <w:spacing w:beforeLines="50" w:before="180" w:afterLines="50" w:after="180" w:line="240" w:lineRule="auto"/>
        <w:ind w:left="480"/>
        <w:jc w:val="both"/>
        <w:rPr>
          <w:rFonts w:ascii="Times New Roman" w:eastAsia="標楷體" w:hAnsi="Times New Roman" w:cs="Times New Roman"/>
        </w:rPr>
      </w:pPr>
      <w:r w:rsidRPr="00E33610">
        <w:rPr>
          <w:rFonts w:ascii="Times New Roman" w:eastAsia="標楷體" w:hAnsi="Times New Roman" w:cs="Times New Roman" w:hint="eastAsia"/>
        </w:rPr>
        <w:t>經通知錄取者於本期限前，將論文全文暨中、英文（兩者皆需）摘要，以</w:t>
      </w:r>
      <w:r w:rsidRPr="00E33610">
        <w:rPr>
          <w:rFonts w:ascii="Times New Roman" w:eastAsia="標楷體" w:hAnsi="Times New Roman" w:cs="Times New Roman" w:hint="eastAsia"/>
        </w:rPr>
        <w:t>Word</w:t>
      </w:r>
      <w:r w:rsidRPr="00E33610">
        <w:rPr>
          <w:rFonts w:ascii="Times New Roman" w:eastAsia="標楷體" w:hAnsi="Times New Roman" w:cs="Times New Roman" w:hint="eastAsia"/>
        </w:rPr>
        <w:t>及</w:t>
      </w:r>
      <w:r w:rsidRPr="00E33610">
        <w:rPr>
          <w:rFonts w:ascii="Times New Roman" w:eastAsia="標楷體" w:hAnsi="Times New Roman" w:cs="Times New Roman" w:hint="eastAsia"/>
        </w:rPr>
        <w:t>pdf</w:t>
      </w:r>
      <w:r w:rsidRPr="00E33610">
        <w:rPr>
          <w:rFonts w:ascii="Times New Roman" w:eastAsia="標楷體" w:hAnsi="Times New Roman" w:cs="Times New Roman" w:hint="eastAsia"/>
        </w:rPr>
        <w:t>附檔郵寄至</w:t>
      </w:r>
      <w:r w:rsidRPr="00E33610">
        <w:rPr>
          <w:rFonts w:ascii="Times New Roman" w:eastAsia="標楷體" w:hAnsi="Times New Roman" w:cs="Times New Roman" w:hint="eastAsia"/>
        </w:rPr>
        <w:t>tads202</w:t>
      </w:r>
      <w:r>
        <w:rPr>
          <w:rFonts w:ascii="Times New Roman" w:eastAsia="標楷體" w:hAnsi="Times New Roman" w:cs="Times New Roman" w:hint="eastAsia"/>
        </w:rPr>
        <w:t>5</w:t>
      </w:r>
      <w:r w:rsidRPr="00E33610">
        <w:rPr>
          <w:rFonts w:ascii="Times New Roman" w:eastAsia="標楷體" w:hAnsi="Times New Roman" w:cs="Times New Roman" w:hint="eastAsia"/>
        </w:rPr>
        <w:t>.tw@gmail.com</w:t>
      </w:r>
      <w:r w:rsidRPr="00E33610">
        <w:rPr>
          <w:rFonts w:ascii="Times New Roman" w:eastAsia="標楷體" w:hAnsi="Times New Roman" w:cs="Times New Roman" w:hint="eastAsia"/>
        </w:rPr>
        <w:t>，以利作業。</w:t>
      </w:r>
    </w:p>
    <w:p w14:paraId="393E52F6" w14:textId="49F4D6A1" w:rsidR="00E33610" w:rsidRPr="00E33610" w:rsidRDefault="00E33610" w:rsidP="00E33610">
      <w:pPr>
        <w:pStyle w:val="a9"/>
        <w:numPr>
          <w:ilvl w:val="0"/>
          <w:numId w:val="4"/>
        </w:numPr>
        <w:spacing w:beforeLines="50" w:before="180" w:afterLines="50" w:after="180" w:line="240" w:lineRule="auto"/>
        <w:jc w:val="both"/>
        <w:rPr>
          <w:rFonts w:ascii="Times New Roman" w:eastAsia="標楷體" w:hAnsi="Times New Roman" w:cs="Times New Roman"/>
          <w:b/>
          <w:bCs/>
        </w:rPr>
      </w:pPr>
      <w:r w:rsidRPr="00E33610">
        <w:rPr>
          <w:rFonts w:ascii="Times New Roman" w:eastAsia="標楷體" w:hAnsi="Times New Roman" w:cs="Times New Roman" w:hint="eastAsia"/>
          <w:b/>
          <w:bCs/>
        </w:rPr>
        <w:t>優秀論文獎</w:t>
      </w:r>
      <w:r w:rsidRPr="00E33610">
        <w:rPr>
          <w:rFonts w:ascii="Times New Roman" w:eastAsia="標楷體" w:hAnsi="Times New Roman" w:cs="Times New Roman" w:hint="eastAsia"/>
          <w:b/>
          <w:bCs/>
        </w:rPr>
        <w:t>/ Best Paper Awards Participant</w:t>
      </w:r>
      <w:r>
        <w:rPr>
          <w:rFonts w:ascii="Times New Roman" w:eastAsia="標楷體" w:hAnsi="Times New Roman" w:cs="Times New Roman" w:hint="eastAsia"/>
          <w:b/>
          <w:bCs/>
        </w:rPr>
        <w:t xml:space="preserve"> </w:t>
      </w:r>
      <w:r w:rsidRPr="00E33610">
        <w:rPr>
          <w:rFonts w:ascii="Times New Roman" w:eastAsia="標楷體" w:hAnsi="Times New Roman" w:cs="Times New Roman" w:hint="eastAsia"/>
          <w:b/>
          <w:bCs/>
        </w:rPr>
        <w:t>-</w:t>
      </w:r>
      <w:r>
        <w:rPr>
          <w:rFonts w:ascii="Times New Roman" w:eastAsia="標楷體" w:hAnsi="Times New Roman" w:cs="Times New Roman" w:hint="eastAsia"/>
          <w:b/>
          <w:bCs/>
        </w:rPr>
        <w:t xml:space="preserve"> </w:t>
      </w:r>
      <w:r w:rsidRPr="00E33610">
        <w:rPr>
          <w:rFonts w:ascii="Times New Roman" w:eastAsia="標楷體" w:hAnsi="Times New Roman" w:cs="Times New Roman" w:hint="eastAsia"/>
          <w:b/>
          <w:bCs/>
        </w:rPr>
        <w:t>2025/09/30</w:t>
      </w:r>
    </w:p>
    <w:p w14:paraId="26AD48E1" w14:textId="46C3C2E5" w:rsidR="00BD1FC7" w:rsidRDefault="00E33610" w:rsidP="00216AD3">
      <w:pPr>
        <w:pStyle w:val="a9"/>
        <w:spacing w:beforeLines="50" w:before="180" w:afterLines="50" w:after="180" w:line="240" w:lineRule="auto"/>
        <w:ind w:left="480"/>
        <w:jc w:val="both"/>
        <w:rPr>
          <w:rFonts w:ascii="Times New Roman" w:eastAsia="標楷體" w:hAnsi="Times New Roman" w:cs="Times New Roman"/>
        </w:rPr>
      </w:pPr>
      <w:r>
        <w:rPr>
          <w:rFonts w:ascii="Times New Roman" w:eastAsia="標楷體" w:hAnsi="Times New Roman" w:cs="Times New Roman" w:hint="eastAsia"/>
        </w:rPr>
        <w:t>優秀</w:t>
      </w:r>
      <w:r w:rsidRPr="00E33610">
        <w:rPr>
          <w:rFonts w:ascii="Times New Roman" w:eastAsia="標楷體" w:hAnsi="Times New Roman" w:cs="Times New Roman" w:hint="eastAsia"/>
        </w:rPr>
        <w:t>論文獎由會議論文中分別遴選博士生與碩士生優秀論文各</w:t>
      </w:r>
      <w:r w:rsidR="00B67B5C">
        <w:rPr>
          <w:rFonts w:ascii="Times New Roman" w:eastAsia="標楷體" w:hAnsi="Times New Roman" w:cs="Times New Roman" w:hint="eastAsia"/>
        </w:rPr>
        <w:t>一</w:t>
      </w:r>
      <w:r w:rsidRPr="00E33610">
        <w:rPr>
          <w:rFonts w:ascii="Times New Roman" w:eastAsia="標楷體" w:hAnsi="Times New Roman" w:cs="Times New Roman" w:hint="eastAsia"/>
        </w:rPr>
        <w:t>篇，各頒與獎狀暨獎金。有意競獎之投稿者，請於基本資料表中勾選。參與論文獎者另請於</w:t>
      </w:r>
      <w:r w:rsidRPr="00E33610">
        <w:rPr>
          <w:rFonts w:ascii="Times New Roman" w:eastAsia="標楷體" w:hAnsi="Times New Roman" w:cs="Times New Roman" w:hint="eastAsia"/>
        </w:rPr>
        <w:t>202</w:t>
      </w:r>
      <w:r>
        <w:rPr>
          <w:rFonts w:ascii="Times New Roman" w:eastAsia="標楷體" w:hAnsi="Times New Roman" w:cs="Times New Roman" w:hint="eastAsia"/>
        </w:rPr>
        <w:t>5</w:t>
      </w:r>
      <w:r w:rsidRPr="00E33610">
        <w:rPr>
          <w:rFonts w:ascii="Times New Roman" w:eastAsia="標楷體" w:hAnsi="Times New Roman" w:cs="Times New Roman" w:hint="eastAsia"/>
        </w:rPr>
        <w:t>/09/30</w:t>
      </w:r>
      <w:r w:rsidRPr="00E33610">
        <w:rPr>
          <w:rFonts w:ascii="Times New Roman" w:eastAsia="標楷體" w:hAnsi="Times New Roman" w:cs="Times New Roman" w:hint="eastAsia"/>
        </w:rPr>
        <w:t>前將參賽全文寄至大會信箱，未於本期限前提交者，將喪失受評資格。</w:t>
      </w:r>
    </w:p>
    <w:p w14:paraId="074AACA9" w14:textId="68E78279" w:rsidR="00452BB7" w:rsidRPr="00452BB7" w:rsidRDefault="00452BB7" w:rsidP="00452BB7">
      <w:pPr>
        <w:spacing w:beforeLines="50" w:before="180" w:afterLines="50" w:after="180" w:line="240" w:lineRule="auto"/>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年會</w:t>
      </w:r>
      <w:r w:rsidRPr="00452BB7">
        <w:rPr>
          <w:rFonts w:ascii="Times New Roman" w:eastAsia="標楷體" w:hAnsi="Times New Roman" w:cs="Times New Roman" w:hint="eastAsia"/>
          <w:b/>
          <w:bCs/>
          <w:sz w:val="28"/>
          <w:szCs w:val="28"/>
        </w:rPr>
        <w:t>時間與地點</w:t>
      </w:r>
      <w:r w:rsidRPr="00452BB7">
        <w:rPr>
          <w:rFonts w:ascii="Times New Roman" w:eastAsia="標楷體" w:hAnsi="Times New Roman" w:cs="Times New Roman" w:hint="eastAsia"/>
          <w:b/>
          <w:bCs/>
          <w:sz w:val="28"/>
          <w:szCs w:val="28"/>
        </w:rPr>
        <w:t xml:space="preserve"> Date &amp; Venue of Conference</w:t>
      </w:r>
    </w:p>
    <w:p w14:paraId="318AE14D" w14:textId="127A9647" w:rsidR="00452BB7" w:rsidRDefault="00452BB7" w:rsidP="00452BB7">
      <w:pPr>
        <w:pStyle w:val="a9"/>
        <w:numPr>
          <w:ilvl w:val="0"/>
          <w:numId w:val="2"/>
        </w:numPr>
        <w:spacing w:beforeLines="50" w:before="180" w:afterLines="50" w:after="180" w:line="240" w:lineRule="auto"/>
        <w:ind w:left="482" w:hanging="482"/>
        <w:rPr>
          <w:rFonts w:ascii="Times New Roman" w:eastAsia="標楷體" w:hAnsi="Times New Roman" w:cs="Times New Roman"/>
        </w:rPr>
      </w:pPr>
      <w:r w:rsidRPr="00452BB7">
        <w:rPr>
          <w:rFonts w:ascii="Times New Roman" w:eastAsia="標楷體" w:hAnsi="Times New Roman" w:cs="Times New Roman" w:hint="eastAsia"/>
        </w:rPr>
        <w:t>時間：</w:t>
      </w:r>
      <w:r w:rsidRPr="00452BB7">
        <w:rPr>
          <w:rFonts w:ascii="Times New Roman" w:eastAsia="標楷體" w:hAnsi="Times New Roman" w:cs="Times New Roman" w:hint="eastAsia"/>
        </w:rPr>
        <w:t>202</w:t>
      </w:r>
      <w:r>
        <w:rPr>
          <w:rFonts w:ascii="Times New Roman" w:eastAsia="標楷體" w:hAnsi="Times New Roman" w:cs="Times New Roman" w:hint="eastAsia"/>
        </w:rPr>
        <w:t>5</w:t>
      </w:r>
      <w:r w:rsidRPr="00452BB7">
        <w:rPr>
          <w:rFonts w:ascii="Times New Roman" w:eastAsia="標楷體" w:hAnsi="Times New Roman" w:cs="Times New Roman" w:hint="eastAsia"/>
        </w:rPr>
        <w:t>年</w:t>
      </w:r>
      <w:r w:rsidRPr="00452BB7">
        <w:rPr>
          <w:rFonts w:ascii="Times New Roman" w:eastAsia="標楷體" w:hAnsi="Times New Roman" w:cs="Times New Roman" w:hint="eastAsia"/>
        </w:rPr>
        <w:t>11</w:t>
      </w:r>
      <w:r w:rsidRPr="00452BB7">
        <w:rPr>
          <w:rFonts w:ascii="Times New Roman" w:eastAsia="標楷體" w:hAnsi="Times New Roman" w:cs="Times New Roman" w:hint="eastAsia"/>
        </w:rPr>
        <w:t>月</w:t>
      </w:r>
      <w:r>
        <w:rPr>
          <w:rFonts w:ascii="Times New Roman" w:eastAsia="標楷體" w:hAnsi="Times New Roman" w:cs="Times New Roman" w:hint="eastAsia"/>
        </w:rPr>
        <w:t>8</w:t>
      </w:r>
      <w:r w:rsidRPr="00452BB7">
        <w:rPr>
          <w:rFonts w:ascii="Times New Roman" w:eastAsia="標楷體" w:hAnsi="Times New Roman" w:cs="Times New Roman" w:hint="eastAsia"/>
        </w:rPr>
        <w:t>日（六）至</w:t>
      </w:r>
      <w:r w:rsidRPr="00452BB7">
        <w:rPr>
          <w:rFonts w:ascii="Times New Roman" w:eastAsia="標楷體" w:hAnsi="Times New Roman" w:cs="Times New Roman" w:hint="eastAsia"/>
        </w:rPr>
        <w:t>202</w:t>
      </w:r>
      <w:r>
        <w:rPr>
          <w:rFonts w:ascii="Times New Roman" w:eastAsia="標楷體" w:hAnsi="Times New Roman" w:cs="Times New Roman" w:hint="eastAsia"/>
        </w:rPr>
        <w:t>5</w:t>
      </w:r>
      <w:r w:rsidRPr="00452BB7">
        <w:rPr>
          <w:rFonts w:ascii="Times New Roman" w:eastAsia="標楷體" w:hAnsi="Times New Roman" w:cs="Times New Roman" w:hint="eastAsia"/>
        </w:rPr>
        <w:t>年</w:t>
      </w:r>
      <w:r w:rsidRPr="00452BB7">
        <w:rPr>
          <w:rFonts w:ascii="Times New Roman" w:eastAsia="標楷體" w:hAnsi="Times New Roman" w:cs="Times New Roman" w:hint="eastAsia"/>
        </w:rPr>
        <w:t>11</w:t>
      </w:r>
      <w:r w:rsidRPr="00452BB7">
        <w:rPr>
          <w:rFonts w:ascii="Times New Roman" w:eastAsia="標楷體" w:hAnsi="Times New Roman" w:cs="Times New Roman" w:hint="eastAsia"/>
        </w:rPr>
        <w:t>月</w:t>
      </w:r>
      <w:r>
        <w:rPr>
          <w:rFonts w:ascii="Times New Roman" w:eastAsia="標楷體" w:hAnsi="Times New Roman" w:cs="Times New Roman" w:hint="eastAsia"/>
        </w:rPr>
        <w:t>9</w:t>
      </w:r>
      <w:r w:rsidRPr="00452BB7">
        <w:rPr>
          <w:rFonts w:ascii="Times New Roman" w:eastAsia="標楷體" w:hAnsi="Times New Roman" w:cs="Times New Roman" w:hint="eastAsia"/>
        </w:rPr>
        <w:t>日（日）</w:t>
      </w:r>
    </w:p>
    <w:p w14:paraId="4BA82A7D" w14:textId="554F64FD" w:rsidR="00452BB7" w:rsidRPr="00216AD3" w:rsidRDefault="00452BB7" w:rsidP="00452BB7">
      <w:pPr>
        <w:pStyle w:val="a9"/>
        <w:numPr>
          <w:ilvl w:val="0"/>
          <w:numId w:val="2"/>
        </w:numPr>
        <w:spacing w:beforeLines="50" w:before="180" w:afterLines="50" w:after="180" w:line="240" w:lineRule="auto"/>
        <w:ind w:left="482" w:hanging="482"/>
        <w:rPr>
          <w:rFonts w:ascii="Times New Roman" w:eastAsia="標楷體" w:hAnsi="Times New Roman" w:cs="Times New Roman"/>
        </w:rPr>
      </w:pPr>
      <w:r w:rsidRPr="00452BB7">
        <w:rPr>
          <w:rFonts w:ascii="Times New Roman" w:eastAsia="標楷體" w:hAnsi="Times New Roman" w:cs="Times New Roman" w:hint="eastAsia"/>
        </w:rPr>
        <w:t>地點：</w:t>
      </w:r>
      <w:r>
        <w:rPr>
          <w:rFonts w:ascii="Times New Roman" w:eastAsia="標楷體" w:hAnsi="Times New Roman" w:cs="Times New Roman" w:hint="eastAsia"/>
        </w:rPr>
        <w:t>國立臺灣師範大學（</w:t>
      </w:r>
      <w:r w:rsidRPr="00452BB7">
        <w:rPr>
          <w:rFonts w:ascii="Times New Roman" w:eastAsia="標楷體" w:hAnsi="Times New Roman" w:cs="Times New Roman" w:hint="eastAsia"/>
        </w:rPr>
        <w:t xml:space="preserve">106308 </w:t>
      </w:r>
      <w:r w:rsidRPr="00452BB7">
        <w:rPr>
          <w:rFonts w:ascii="Times New Roman" w:eastAsia="標楷體" w:hAnsi="Times New Roman" w:cs="Times New Roman" w:hint="eastAsia"/>
        </w:rPr>
        <w:t>臺北市大安區和平東路一段</w:t>
      </w:r>
      <w:r w:rsidRPr="00452BB7">
        <w:rPr>
          <w:rFonts w:ascii="Times New Roman" w:eastAsia="標楷體" w:hAnsi="Times New Roman" w:cs="Times New Roman" w:hint="eastAsia"/>
        </w:rPr>
        <w:t>162</w:t>
      </w:r>
      <w:r w:rsidRPr="00452BB7">
        <w:rPr>
          <w:rFonts w:ascii="Times New Roman" w:eastAsia="標楷體" w:hAnsi="Times New Roman" w:cs="Times New Roman" w:hint="eastAsia"/>
        </w:rPr>
        <w:t>號）</w:t>
      </w:r>
      <w:r w:rsidR="003A2E86">
        <w:rPr>
          <w:rFonts w:ascii="Times New Roman" w:eastAsia="標楷體" w:hAnsi="Times New Roman" w:cs="Times New Roman" w:hint="eastAsia"/>
        </w:rPr>
        <w:t>，詳細議程將於收稿完畢後公告。</w:t>
      </w:r>
    </w:p>
    <w:p w14:paraId="4E129A89" w14:textId="088AB181" w:rsidR="00452BB7" w:rsidRPr="00452BB7" w:rsidRDefault="00452BB7" w:rsidP="00452BB7">
      <w:pPr>
        <w:spacing w:beforeLines="50" w:before="180" w:afterLines="50" w:after="180" w:line="240" w:lineRule="auto"/>
        <w:rPr>
          <w:rFonts w:ascii="Times New Roman" w:eastAsia="標楷體" w:hAnsi="Times New Roman" w:cs="Times New Roman"/>
          <w:b/>
          <w:bCs/>
          <w:sz w:val="28"/>
          <w:szCs w:val="28"/>
        </w:rPr>
      </w:pPr>
      <w:r w:rsidRPr="00452BB7">
        <w:rPr>
          <w:rFonts w:ascii="Times New Roman" w:eastAsia="標楷體" w:hAnsi="Times New Roman" w:cs="Times New Roman" w:hint="eastAsia"/>
          <w:b/>
          <w:bCs/>
          <w:sz w:val="28"/>
          <w:szCs w:val="28"/>
        </w:rPr>
        <w:t>主辦及協辦單位</w:t>
      </w:r>
      <w:r w:rsidRPr="00452BB7">
        <w:rPr>
          <w:rFonts w:ascii="Times New Roman" w:eastAsia="標楷體" w:hAnsi="Times New Roman" w:cs="Times New Roman" w:hint="eastAsia"/>
          <w:b/>
          <w:bCs/>
          <w:sz w:val="28"/>
          <w:szCs w:val="28"/>
        </w:rPr>
        <w:t xml:space="preserve"> Organizer and Co-organizer</w:t>
      </w:r>
    </w:p>
    <w:p w14:paraId="0489653A" w14:textId="2800643B" w:rsidR="003A2E86" w:rsidRDefault="003A2E86" w:rsidP="003A2E86">
      <w:pPr>
        <w:pStyle w:val="a9"/>
        <w:numPr>
          <w:ilvl w:val="0"/>
          <w:numId w:val="3"/>
        </w:numPr>
        <w:spacing w:beforeLines="50" w:before="180" w:afterLines="50" w:after="180" w:line="240" w:lineRule="auto"/>
        <w:rPr>
          <w:rFonts w:ascii="Times New Roman" w:eastAsia="標楷體" w:hAnsi="Times New Roman" w:cs="Times New Roman"/>
        </w:rPr>
      </w:pPr>
      <w:r w:rsidRPr="003A2E86">
        <w:rPr>
          <w:rFonts w:ascii="Times New Roman" w:eastAsia="標楷體" w:hAnsi="Times New Roman" w:cs="Times New Roman" w:hint="eastAsia"/>
          <w:b/>
          <w:bCs/>
        </w:rPr>
        <w:t>主辦單位：</w:t>
      </w:r>
      <w:r w:rsidR="00570540" w:rsidRPr="00570540">
        <w:rPr>
          <w:rFonts w:ascii="Times New Roman" w:eastAsia="標楷體" w:hAnsi="Times New Roman" w:cs="Times New Roman" w:hint="eastAsia"/>
          <w:bCs/>
        </w:rPr>
        <w:t>台</w:t>
      </w:r>
      <w:r>
        <w:rPr>
          <w:rFonts w:ascii="Times New Roman" w:eastAsia="標楷體" w:hAnsi="Times New Roman" w:cs="Times New Roman" w:hint="eastAsia"/>
        </w:rPr>
        <w:t>灣發展研究學會、國立臺灣師範大學東亞學系、國立臺灣師範大學海外華人研究中心</w:t>
      </w:r>
    </w:p>
    <w:p w14:paraId="04CEAFA6" w14:textId="77777777" w:rsidR="003A2E86" w:rsidRPr="003A2E86" w:rsidRDefault="003A2E86" w:rsidP="003A2E86">
      <w:pPr>
        <w:pStyle w:val="a9"/>
        <w:spacing w:beforeLines="50" w:before="180" w:afterLines="50" w:after="180" w:line="240" w:lineRule="auto"/>
        <w:ind w:left="480"/>
        <w:rPr>
          <w:rFonts w:ascii="Times New Roman" w:eastAsia="標楷體" w:hAnsi="Times New Roman" w:cs="Times New Roman"/>
        </w:rPr>
      </w:pPr>
    </w:p>
    <w:p w14:paraId="4D860C57" w14:textId="109FBEF7" w:rsidR="00B67B5C" w:rsidRPr="00B67B5C" w:rsidRDefault="003A2E86" w:rsidP="00922549">
      <w:pPr>
        <w:pStyle w:val="a9"/>
        <w:numPr>
          <w:ilvl w:val="0"/>
          <w:numId w:val="3"/>
        </w:numPr>
        <w:spacing w:beforeLines="50" w:before="180" w:afterLines="50" w:after="180" w:line="240" w:lineRule="auto"/>
        <w:rPr>
          <w:rFonts w:ascii="Times New Roman" w:eastAsia="標楷體" w:hAnsi="Times New Roman" w:cs="Times New Roman"/>
        </w:rPr>
      </w:pPr>
      <w:r w:rsidRPr="00B67B5C">
        <w:rPr>
          <w:rFonts w:ascii="Times New Roman" w:eastAsia="標楷體" w:hAnsi="Times New Roman" w:cs="Times New Roman" w:hint="eastAsia"/>
          <w:b/>
          <w:bCs/>
        </w:rPr>
        <w:t>協辦單位：</w:t>
      </w:r>
      <w:r w:rsidR="00B67B5C" w:rsidRPr="00B67B5C">
        <w:rPr>
          <w:rFonts w:ascii="Times New Roman" w:eastAsia="標楷體" w:hAnsi="Times New Roman" w:cs="Times New Roman" w:hint="eastAsia"/>
          <w:bCs/>
        </w:rPr>
        <w:t>中央研究院環境變遷研究中心、東海大學社會學系、淡江大學歷史學系、國立中山大學公共事務管理研究所、國立政治大學地政學系、國立政治大學政治學系、國立政治大學國家發展研究所、國立臺北教育大學社會與區域發展學系、國立臺灣大學地理環境資源學系、國立臺灣大學建築與城鄉研究所、國立臺灣大學風險社會與政策研究中心、國立臺灣大</w:t>
      </w:r>
      <w:r w:rsidR="00B67B5C" w:rsidRPr="00B67B5C">
        <w:rPr>
          <w:rFonts w:ascii="Times New Roman" w:eastAsia="標楷體" w:hAnsi="Times New Roman" w:cs="Times New Roman" w:hint="eastAsia"/>
          <w:bCs/>
        </w:rPr>
        <w:lastRenderedPageBreak/>
        <w:t>學國家發展研究所、國立臺灣海洋大學海洋文創設計產業學士學位學程</w:t>
      </w:r>
      <w:r w:rsidR="004F5267">
        <w:rPr>
          <w:rFonts w:ascii="Times New Roman" w:eastAsia="標楷體" w:hAnsi="Times New Roman" w:cs="Times New Roman" w:hint="eastAsia"/>
          <w:bCs/>
        </w:rPr>
        <w:t>（</w:t>
      </w:r>
      <w:r w:rsidR="00B67B5C" w:rsidRPr="00B67B5C">
        <w:rPr>
          <w:rFonts w:ascii="Times New Roman" w:eastAsia="標楷體" w:hAnsi="Times New Roman" w:cs="Times New Roman" w:hint="eastAsia"/>
          <w:bCs/>
        </w:rPr>
        <w:t>學系</w:t>
      </w:r>
      <w:r w:rsidR="004F5267">
        <w:rPr>
          <w:rFonts w:ascii="Times New Roman" w:eastAsia="標楷體" w:hAnsi="Times New Roman" w:cs="Times New Roman" w:hint="eastAsia"/>
          <w:bCs/>
        </w:rPr>
        <w:t>）</w:t>
      </w:r>
    </w:p>
    <w:p w14:paraId="2A943B66" w14:textId="77777777" w:rsidR="00B67B5C" w:rsidRPr="00B67B5C" w:rsidRDefault="00B67B5C" w:rsidP="00B67B5C">
      <w:pPr>
        <w:pStyle w:val="a9"/>
        <w:rPr>
          <w:rFonts w:ascii="Times New Roman" w:eastAsia="標楷體" w:hAnsi="Times New Roman" w:cs="Times New Roman"/>
        </w:rPr>
      </w:pPr>
    </w:p>
    <w:p w14:paraId="364B49C6" w14:textId="7A1E122F" w:rsidR="003A2E86" w:rsidRDefault="00B67B5C" w:rsidP="003A2E86">
      <w:pPr>
        <w:pStyle w:val="a9"/>
        <w:numPr>
          <w:ilvl w:val="0"/>
          <w:numId w:val="3"/>
        </w:numPr>
        <w:spacing w:beforeLines="50" w:before="180" w:afterLines="50" w:after="180" w:line="240" w:lineRule="auto"/>
        <w:rPr>
          <w:rFonts w:ascii="Times New Roman" w:eastAsia="標楷體" w:hAnsi="Times New Roman" w:cs="Times New Roman"/>
        </w:rPr>
      </w:pPr>
      <w:r w:rsidRPr="00B67B5C">
        <w:rPr>
          <w:rFonts w:ascii="Times New Roman" w:eastAsia="標楷體" w:hAnsi="Times New Roman" w:cs="Times New Roman" w:hint="eastAsia"/>
          <w:b/>
        </w:rPr>
        <w:t>贊助單位：</w:t>
      </w:r>
      <w:r w:rsidR="003A2E86" w:rsidRPr="003A2E86">
        <w:rPr>
          <w:rFonts w:ascii="Times New Roman" w:eastAsia="標楷體" w:hAnsi="Times New Roman" w:cs="Times New Roman" w:hint="eastAsia"/>
        </w:rPr>
        <w:t>國立政治大學國家發展研究所、國立臺灣大學建築與城鄉研究所、國立臺灣大學風險社會與政策研究中心、國立臺灣大學國家發展研究所</w:t>
      </w:r>
    </w:p>
    <w:p w14:paraId="1C480FAF" w14:textId="77777777" w:rsidR="003A2E86" w:rsidRPr="003A2E86" w:rsidRDefault="003A2E86" w:rsidP="003A2E86">
      <w:pPr>
        <w:rPr>
          <w:rFonts w:ascii="Times New Roman" w:eastAsia="標楷體" w:hAnsi="Times New Roman" w:cs="Times New Roman"/>
        </w:rPr>
      </w:pPr>
    </w:p>
    <w:p w14:paraId="496E01CE" w14:textId="7C639CB1" w:rsidR="003A2E86" w:rsidRPr="003A2E86" w:rsidRDefault="003A2E86" w:rsidP="003A2E86">
      <w:pPr>
        <w:spacing w:beforeLines="50" w:before="180" w:afterLines="50" w:after="180" w:line="240" w:lineRule="auto"/>
        <w:rPr>
          <w:rFonts w:ascii="Times New Roman" w:eastAsia="標楷體" w:hAnsi="Times New Roman" w:cs="Times New Roman"/>
          <w:b/>
          <w:bCs/>
          <w:sz w:val="28"/>
          <w:szCs w:val="28"/>
        </w:rPr>
      </w:pPr>
      <w:r w:rsidRPr="003A2E86">
        <w:rPr>
          <w:rFonts w:ascii="Times New Roman" w:eastAsia="標楷體" w:hAnsi="Times New Roman" w:cs="Times New Roman" w:hint="eastAsia"/>
          <w:b/>
          <w:bCs/>
          <w:sz w:val="28"/>
          <w:szCs w:val="28"/>
        </w:rPr>
        <w:t>聯絡方式</w:t>
      </w:r>
      <w:r w:rsidRPr="003A2E86">
        <w:rPr>
          <w:rFonts w:ascii="Times New Roman" w:eastAsia="標楷體" w:hAnsi="Times New Roman" w:cs="Times New Roman" w:hint="eastAsia"/>
          <w:b/>
          <w:bCs/>
          <w:sz w:val="28"/>
          <w:szCs w:val="28"/>
        </w:rPr>
        <w:t xml:space="preserve"> Contact Information</w:t>
      </w:r>
    </w:p>
    <w:p w14:paraId="6FBB656E" w14:textId="2F7C6ACC" w:rsidR="003A2E86" w:rsidRPr="003A2E86" w:rsidRDefault="003A2E86" w:rsidP="003A2E86">
      <w:pPr>
        <w:spacing w:beforeLines="50" w:before="180" w:afterLines="50" w:after="180" w:line="240" w:lineRule="auto"/>
        <w:rPr>
          <w:rFonts w:ascii="Times New Roman" w:eastAsia="標楷體" w:hAnsi="Times New Roman" w:cs="Times New Roman"/>
          <w:b/>
          <w:bCs/>
        </w:rPr>
      </w:pPr>
      <w:r w:rsidRPr="003A2E86">
        <w:rPr>
          <w:rFonts w:ascii="Times New Roman" w:eastAsia="標楷體" w:hAnsi="Times New Roman" w:cs="Times New Roman" w:hint="eastAsia"/>
          <w:b/>
          <w:bCs/>
        </w:rPr>
        <w:t>國立臺灣師範大學「第</w:t>
      </w:r>
      <w:r w:rsidRPr="003A2E86">
        <w:rPr>
          <w:rFonts w:ascii="Times New Roman" w:eastAsia="標楷體" w:hAnsi="Times New Roman" w:cs="Times New Roman" w:hint="eastAsia"/>
          <w:b/>
          <w:bCs/>
        </w:rPr>
        <w:t>17</w:t>
      </w:r>
      <w:r w:rsidRPr="003A2E86">
        <w:rPr>
          <w:rFonts w:ascii="Times New Roman" w:eastAsia="標楷體" w:hAnsi="Times New Roman" w:cs="Times New Roman" w:hint="eastAsia"/>
          <w:b/>
          <w:bCs/>
        </w:rPr>
        <w:t>屆發展研究年會」籌備小組</w:t>
      </w:r>
    </w:p>
    <w:p w14:paraId="25402FA6" w14:textId="2FDB7998" w:rsidR="003A2E86" w:rsidRDefault="003A2E86" w:rsidP="003A2E86">
      <w:pPr>
        <w:spacing w:beforeLines="50" w:before="180" w:afterLines="50" w:after="180" w:line="240" w:lineRule="auto"/>
        <w:rPr>
          <w:rFonts w:ascii="Times New Roman" w:eastAsia="標楷體" w:hAnsi="Times New Roman" w:cs="Times New Roman"/>
        </w:rPr>
      </w:pPr>
      <w:r>
        <w:rPr>
          <w:rFonts w:ascii="Times New Roman" w:eastAsia="標楷體" w:hAnsi="Times New Roman" w:cs="Times New Roman" w:hint="eastAsia"/>
        </w:rPr>
        <w:t>總召集人：江柏煒</w:t>
      </w:r>
      <w:r>
        <w:rPr>
          <w:rFonts w:ascii="Times New Roman" w:eastAsia="標楷體" w:hAnsi="Times New Roman" w:cs="Times New Roman" w:hint="eastAsia"/>
        </w:rPr>
        <w:t xml:space="preserve"> </w:t>
      </w:r>
      <w:r w:rsidR="00570540">
        <w:rPr>
          <w:rFonts w:ascii="Times New Roman" w:eastAsia="標楷體" w:hAnsi="Times New Roman" w:cs="Times New Roman" w:hint="eastAsia"/>
        </w:rPr>
        <w:t>特聘</w:t>
      </w:r>
      <w:r>
        <w:rPr>
          <w:rFonts w:ascii="Times New Roman" w:eastAsia="標楷體" w:hAnsi="Times New Roman" w:cs="Times New Roman" w:hint="eastAsia"/>
        </w:rPr>
        <w:t>教授</w:t>
      </w:r>
    </w:p>
    <w:p w14:paraId="0BF9CBCE" w14:textId="4773D6AB" w:rsidR="003A2E86" w:rsidRDefault="003A2E86" w:rsidP="003A2E86">
      <w:pPr>
        <w:spacing w:beforeLines="50" w:before="180" w:afterLines="50" w:after="180" w:line="240" w:lineRule="auto"/>
        <w:rPr>
          <w:rFonts w:ascii="Times New Roman" w:eastAsia="標楷體" w:hAnsi="Times New Roman" w:cs="Times New Roman"/>
        </w:rPr>
      </w:pPr>
      <w:r>
        <w:rPr>
          <w:rFonts w:ascii="Times New Roman" w:eastAsia="標楷體" w:hAnsi="Times New Roman" w:cs="Times New Roman" w:hint="eastAsia"/>
        </w:rPr>
        <w:t>統籌：</w:t>
      </w:r>
      <w:r w:rsidR="00570540">
        <w:rPr>
          <w:rFonts w:ascii="Times New Roman" w:eastAsia="標楷體" w:hAnsi="Times New Roman" w:cs="Times New Roman" w:hint="eastAsia"/>
        </w:rPr>
        <w:t>田正利</w:t>
      </w:r>
      <w:r w:rsidR="00570540">
        <w:rPr>
          <w:rFonts w:ascii="Times New Roman" w:eastAsia="標楷體" w:hAnsi="Times New Roman" w:cs="Times New Roman" w:hint="eastAsia"/>
        </w:rPr>
        <w:t xml:space="preserve"> </w:t>
      </w:r>
      <w:r w:rsidR="00570540">
        <w:rPr>
          <w:rFonts w:ascii="Times New Roman" w:eastAsia="標楷體" w:hAnsi="Times New Roman" w:cs="Times New Roman" w:hint="eastAsia"/>
        </w:rPr>
        <w:t>教授；</w:t>
      </w:r>
      <w:r>
        <w:rPr>
          <w:rFonts w:ascii="Times New Roman" w:eastAsia="標楷體" w:hAnsi="Times New Roman" w:cs="Times New Roman" w:hint="eastAsia"/>
        </w:rPr>
        <w:t>林昌平</w:t>
      </w:r>
      <w:r>
        <w:rPr>
          <w:rFonts w:ascii="Times New Roman" w:eastAsia="標楷體" w:hAnsi="Times New Roman" w:cs="Times New Roman" w:hint="eastAsia"/>
        </w:rPr>
        <w:t xml:space="preserve"> </w:t>
      </w:r>
      <w:r>
        <w:rPr>
          <w:rFonts w:ascii="Times New Roman" w:eastAsia="標楷體" w:hAnsi="Times New Roman" w:cs="Times New Roman" w:hint="eastAsia"/>
        </w:rPr>
        <w:t>副教授</w:t>
      </w:r>
    </w:p>
    <w:p w14:paraId="42DDC5D4" w14:textId="749A1C75" w:rsidR="003A2E86" w:rsidRDefault="003A2E86" w:rsidP="003A2E86">
      <w:pPr>
        <w:spacing w:beforeLines="50" w:before="180" w:afterLines="50" w:after="180" w:line="240" w:lineRule="auto"/>
        <w:rPr>
          <w:rFonts w:ascii="Times New Roman" w:eastAsia="標楷體" w:hAnsi="Times New Roman" w:cs="Times New Roman"/>
        </w:rPr>
      </w:pPr>
      <w:r>
        <w:rPr>
          <w:rFonts w:ascii="Times New Roman" w:eastAsia="標楷體" w:hAnsi="Times New Roman" w:cs="Times New Roman" w:hint="eastAsia"/>
        </w:rPr>
        <w:t>助理：葉健昇</w:t>
      </w:r>
    </w:p>
    <w:p w14:paraId="6B470A62" w14:textId="43948DDD" w:rsidR="003A2E86" w:rsidRDefault="003A2E86" w:rsidP="003A2E86">
      <w:pPr>
        <w:spacing w:beforeLines="50" w:before="180" w:afterLines="50" w:after="180" w:line="240" w:lineRule="auto"/>
        <w:rPr>
          <w:rFonts w:ascii="Times New Roman" w:eastAsia="標楷體" w:hAnsi="Times New Roman" w:cs="Times New Roman"/>
        </w:rPr>
      </w:pPr>
      <w:r>
        <w:rPr>
          <w:rFonts w:ascii="Times New Roman" w:eastAsia="標楷體" w:hAnsi="Times New Roman" w:cs="Times New Roman" w:hint="eastAsia"/>
        </w:rPr>
        <w:t>聯絡郵件：</w:t>
      </w:r>
      <w:r>
        <w:fldChar w:fldCharType="begin"/>
      </w:r>
      <w:r>
        <w:instrText>HYPERLINK "mailto:tads2025.tw@gmail.com"</w:instrText>
      </w:r>
      <w:r>
        <w:fldChar w:fldCharType="separate"/>
      </w:r>
      <w:r w:rsidRPr="00DC59B5">
        <w:rPr>
          <w:rStyle w:val="af2"/>
          <w:rFonts w:ascii="Times New Roman" w:eastAsia="標楷體" w:hAnsi="Times New Roman" w:cs="Times New Roman" w:hint="eastAsia"/>
        </w:rPr>
        <w:t>tads2025.tw@gmail.com</w:t>
      </w:r>
      <w:r>
        <w:fldChar w:fldCharType="end"/>
      </w:r>
    </w:p>
    <w:p w14:paraId="19824FEC" w14:textId="77777777" w:rsidR="003A2E86" w:rsidRDefault="003A2E86" w:rsidP="003A2E86">
      <w:pPr>
        <w:spacing w:beforeLines="50" w:before="180" w:afterLines="50" w:after="180" w:line="240" w:lineRule="auto"/>
        <w:rPr>
          <w:rFonts w:ascii="Times New Roman" w:eastAsia="標楷體" w:hAnsi="Times New Roman" w:cs="Times New Roman"/>
        </w:rPr>
      </w:pPr>
    </w:p>
    <w:p w14:paraId="4AF01135" w14:textId="77777777" w:rsidR="003A2E86" w:rsidRPr="003A2E86" w:rsidRDefault="003A2E86" w:rsidP="003A2E86">
      <w:pPr>
        <w:spacing w:beforeLines="50" w:before="180" w:afterLines="50" w:after="180" w:line="240" w:lineRule="auto"/>
        <w:rPr>
          <w:rFonts w:ascii="Times New Roman" w:eastAsia="標楷體" w:hAnsi="Times New Roman" w:cs="Times New Roman"/>
          <w:b/>
          <w:bCs/>
        </w:rPr>
      </w:pPr>
      <w:r w:rsidRPr="003A2E86">
        <w:rPr>
          <w:rFonts w:ascii="Times New Roman" w:eastAsia="標楷體" w:hAnsi="Times New Roman" w:cs="Times New Roman" w:hint="eastAsia"/>
          <w:b/>
          <w:bCs/>
        </w:rPr>
        <w:t>臺灣發展研究學會</w:t>
      </w:r>
    </w:p>
    <w:p w14:paraId="76D0EF79" w14:textId="40F23393" w:rsidR="003A2E86" w:rsidRPr="003A2E86" w:rsidRDefault="003A2E86" w:rsidP="003A2E86">
      <w:pPr>
        <w:spacing w:beforeLines="50" w:before="180" w:afterLines="50" w:after="180" w:line="240" w:lineRule="auto"/>
        <w:rPr>
          <w:rFonts w:ascii="Times New Roman" w:eastAsia="標楷體" w:hAnsi="Times New Roman" w:cs="Times New Roman"/>
        </w:rPr>
      </w:pPr>
      <w:r w:rsidRPr="003A2E86">
        <w:rPr>
          <w:rFonts w:ascii="Times New Roman" w:eastAsia="標楷體" w:hAnsi="Times New Roman" w:cs="Times New Roman" w:hint="eastAsia"/>
        </w:rPr>
        <w:t>理事長</w:t>
      </w:r>
      <w:r>
        <w:rPr>
          <w:rFonts w:ascii="Times New Roman" w:eastAsia="標楷體" w:hAnsi="Times New Roman" w:cs="Times New Roman" w:hint="eastAsia"/>
        </w:rPr>
        <w:t>：</w:t>
      </w:r>
      <w:r w:rsidRPr="003A2E86">
        <w:rPr>
          <w:rFonts w:ascii="Times New Roman" w:eastAsia="標楷體" w:hAnsi="Times New Roman" w:cs="Times New Roman" w:hint="eastAsia"/>
        </w:rPr>
        <w:t>陳良治</w:t>
      </w:r>
      <w:r>
        <w:rPr>
          <w:rFonts w:ascii="Times New Roman" w:eastAsia="標楷體" w:hAnsi="Times New Roman" w:cs="Times New Roman" w:hint="eastAsia"/>
        </w:rPr>
        <w:t xml:space="preserve"> </w:t>
      </w:r>
      <w:r w:rsidRPr="003A2E86">
        <w:rPr>
          <w:rFonts w:ascii="Times New Roman" w:eastAsia="標楷體" w:hAnsi="Times New Roman" w:cs="Times New Roman" w:hint="eastAsia"/>
        </w:rPr>
        <w:t>教授</w:t>
      </w:r>
    </w:p>
    <w:p w14:paraId="487FF143" w14:textId="26B159EF" w:rsidR="003A2E86" w:rsidRPr="003A2E86" w:rsidRDefault="003A2E86" w:rsidP="003A2E86">
      <w:pPr>
        <w:spacing w:beforeLines="50" w:before="180" w:afterLines="50" w:after="180" w:line="240" w:lineRule="auto"/>
        <w:rPr>
          <w:rFonts w:ascii="Times New Roman" w:eastAsia="標楷體" w:hAnsi="Times New Roman" w:cs="Times New Roman"/>
        </w:rPr>
      </w:pPr>
      <w:r w:rsidRPr="003A2E86">
        <w:rPr>
          <w:rFonts w:ascii="Times New Roman" w:eastAsia="標楷體" w:hAnsi="Times New Roman" w:cs="Times New Roman" w:hint="eastAsia"/>
        </w:rPr>
        <w:t>副理事長</w:t>
      </w:r>
      <w:r>
        <w:rPr>
          <w:rFonts w:ascii="Times New Roman" w:eastAsia="標楷體" w:hAnsi="Times New Roman" w:cs="Times New Roman" w:hint="eastAsia"/>
        </w:rPr>
        <w:t>：</w:t>
      </w:r>
      <w:r w:rsidRPr="003A2E86">
        <w:rPr>
          <w:rFonts w:ascii="Times New Roman" w:eastAsia="標楷體" w:hAnsi="Times New Roman" w:cs="Times New Roman" w:hint="eastAsia"/>
        </w:rPr>
        <w:t>林政逸</w:t>
      </w:r>
      <w:r>
        <w:rPr>
          <w:rFonts w:ascii="Times New Roman" w:eastAsia="標楷體" w:hAnsi="Times New Roman" w:cs="Times New Roman" w:hint="eastAsia"/>
        </w:rPr>
        <w:t xml:space="preserve"> </w:t>
      </w:r>
      <w:r w:rsidRPr="003A2E86">
        <w:rPr>
          <w:rFonts w:ascii="Times New Roman" w:eastAsia="標楷體" w:hAnsi="Times New Roman" w:cs="Times New Roman" w:hint="eastAsia"/>
        </w:rPr>
        <w:t>教授</w:t>
      </w:r>
    </w:p>
    <w:p w14:paraId="6F577E5D" w14:textId="03597CC6" w:rsidR="003A2E86" w:rsidRDefault="003A2E86" w:rsidP="003A2E86">
      <w:pPr>
        <w:spacing w:beforeLines="50" w:before="180" w:afterLines="50" w:after="180" w:line="240" w:lineRule="auto"/>
        <w:rPr>
          <w:rFonts w:ascii="Times New Roman" w:eastAsia="標楷體" w:hAnsi="Times New Roman" w:cs="Times New Roman"/>
        </w:rPr>
      </w:pPr>
      <w:r w:rsidRPr="003A2E86">
        <w:rPr>
          <w:rFonts w:ascii="Times New Roman" w:eastAsia="標楷體" w:hAnsi="Times New Roman" w:cs="Times New Roman" w:hint="eastAsia"/>
        </w:rPr>
        <w:t>秘書長</w:t>
      </w:r>
      <w:r>
        <w:rPr>
          <w:rFonts w:ascii="Times New Roman" w:eastAsia="標楷體" w:hAnsi="Times New Roman" w:cs="Times New Roman" w:hint="eastAsia"/>
        </w:rPr>
        <w:t>：</w:t>
      </w:r>
      <w:r w:rsidRPr="003A2E86">
        <w:rPr>
          <w:rFonts w:ascii="Times New Roman" w:eastAsia="標楷體" w:hAnsi="Times New Roman" w:cs="Times New Roman" w:hint="eastAsia"/>
        </w:rPr>
        <w:t>劉秋婉</w:t>
      </w:r>
      <w:r>
        <w:rPr>
          <w:rFonts w:ascii="Times New Roman" w:eastAsia="標楷體" w:hAnsi="Times New Roman" w:cs="Times New Roman" w:hint="eastAsia"/>
        </w:rPr>
        <w:t xml:space="preserve"> </w:t>
      </w:r>
      <w:r w:rsidR="00570540">
        <w:rPr>
          <w:rFonts w:ascii="Times New Roman" w:eastAsia="標楷體" w:hAnsi="Times New Roman" w:cs="Times New Roman" w:hint="eastAsia"/>
        </w:rPr>
        <w:t>副</w:t>
      </w:r>
      <w:r w:rsidRPr="003A2E86">
        <w:rPr>
          <w:rFonts w:ascii="Times New Roman" w:eastAsia="標楷體" w:hAnsi="Times New Roman" w:cs="Times New Roman" w:hint="eastAsia"/>
        </w:rPr>
        <w:t>教授</w:t>
      </w:r>
    </w:p>
    <w:p w14:paraId="1B146E2E" w14:textId="396D2388" w:rsidR="00E86518" w:rsidRPr="00B67B5C" w:rsidRDefault="00E86518" w:rsidP="003A2E86">
      <w:pPr>
        <w:spacing w:beforeLines="50" w:before="180" w:afterLines="50" w:after="180" w:line="240" w:lineRule="auto"/>
        <w:rPr>
          <w:rFonts w:ascii="Times New Roman" w:eastAsia="標楷體" w:hAnsi="Times New Roman" w:cs="Times New Roman"/>
        </w:rPr>
      </w:pPr>
      <w:r w:rsidRPr="00B67B5C">
        <w:rPr>
          <w:rFonts w:ascii="Times New Roman" w:eastAsia="標楷體" w:hAnsi="Times New Roman" w:cs="Times New Roman" w:hint="eastAsia"/>
        </w:rPr>
        <w:t>助理：武娜</w:t>
      </w:r>
    </w:p>
    <w:p w14:paraId="49F945B2" w14:textId="7F154C6D" w:rsidR="003A2E86" w:rsidRDefault="003A2E86" w:rsidP="003A2E86">
      <w:pPr>
        <w:spacing w:beforeLines="50" w:before="180" w:afterLines="50" w:after="180" w:line="240" w:lineRule="auto"/>
        <w:rPr>
          <w:rFonts w:ascii="Times New Roman" w:eastAsia="標楷體" w:hAnsi="Times New Roman" w:cs="Times New Roman"/>
        </w:rPr>
      </w:pPr>
      <w:r w:rsidRPr="003A2E86">
        <w:rPr>
          <w:rFonts w:ascii="Times New Roman" w:eastAsia="標楷體" w:hAnsi="Times New Roman" w:cs="Times New Roman" w:hint="eastAsia"/>
        </w:rPr>
        <w:t>聯絡郵件</w:t>
      </w:r>
      <w:r>
        <w:rPr>
          <w:rFonts w:ascii="Times New Roman" w:eastAsia="標楷體" w:hAnsi="Times New Roman" w:cs="Times New Roman" w:hint="eastAsia"/>
        </w:rPr>
        <w:t>：</w:t>
      </w:r>
      <w:hyperlink r:id="rId8" w:history="1">
        <w:r w:rsidRPr="00DC59B5">
          <w:rPr>
            <w:rStyle w:val="af2"/>
            <w:rFonts w:ascii="Times New Roman" w:eastAsia="標楷體" w:hAnsi="Times New Roman" w:cs="Times New Roman" w:hint="eastAsia"/>
          </w:rPr>
          <w:t>tads.tw@gmail.com</w:t>
        </w:r>
      </w:hyperlink>
    </w:p>
    <w:p w14:paraId="1F35B0DE" w14:textId="3EA89BE5" w:rsidR="003D33A2" w:rsidRDefault="003D33A2" w:rsidP="003A2E86">
      <w:pPr>
        <w:spacing w:beforeLines="50" w:before="180" w:afterLines="50" w:after="180" w:line="240" w:lineRule="auto"/>
        <w:rPr>
          <w:rFonts w:ascii="Times New Roman" w:eastAsia="標楷體" w:hAnsi="Times New Roman" w:cs="Times New Roman"/>
        </w:rPr>
      </w:pPr>
      <w:r>
        <w:rPr>
          <w:rFonts w:ascii="Times New Roman" w:eastAsia="標楷體" w:hAnsi="Times New Roman" w:cs="Times New Roman"/>
        </w:rPr>
        <w:br w:type="page"/>
      </w:r>
    </w:p>
    <w:p w14:paraId="4D3B1863" w14:textId="77777777" w:rsidR="003D33A2" w:rsidRPr="003D33A2" w:rsidRDefault="003D33A2" w:rsidP="003D33A2">
      <w:pPr>
        <w:widowControl/>
        <w:spacing w:beforeLines="50" w:before="180" w:afterLines="50" w:after="180" w:line="240" w:lineRule="auto"/>
        <w:jc w:val="center"/>
        <w:rPr>
          <w:rFonts w:ascii="Times New Roman" w:eastAsia="標楷體" w:hAnsi="Times New Roman" w:cs="Times New Roman"/>
          <w:b/>
          <w:bCs/>
          <w:kern w:val="0"/>
          <w:sz w:val="28"/>
          <w:szCs w:val="28"/>
          <w14:ligatures w14:val="none"/>
        </w:rPr>
      </w:pPr>
      <w:r w:rsidRPr="003D33A2">
        <w:rPr>
          <w:rFonts w:ascii="Times New Roman" w:eastAsia="標楷體" w:hAnsi="Times New Roman" w:cs="Times New Roman"/>
          <w:b/>
          <w:bCs/>
          <w:kern w:val="0"/>
          <w:sz w:val="28"/>
          <w:szCs w:val="28"/>
          <w14:ligatures w14:val="none"/>
        </w:rPr>
        <w:lastRenderedPageBreak/>
        <w:t>第十七屆發展研究年會（</w:t>
      </w:r>
      <w:r w:rsidRPr="003D33A2">
        <w:rPr>
          <w:rFonts w:ascii="Times New Roman" w:eastAsia="標楷體" w:hAnsi="Times New Roman" w:cs="Times New Roman"/>
          <w:b/>
          <w:bCs/>
          <w:kern w:val="0"/>
          <w:sz w:val="28"/>
          <w:szCs w:val="28"/>
          <w14:ligatures w14:val="none"/>
        </w:rPr>
        <w:t>1</w:t>
      </w:r>
      <w:r w:rsidRPr="003D33A2">
        <w:rPr>
          <w:rFonts w:ascii="Times New Roman" w:eastAsia="標楷體" w:hAnsi="Times New Roman" w:cs="Times New Roman" w:hint="eastAsia"/>
          <w:b/>
          <w:bCs/>
          <w:kern w:val="0"/>
          <w:sz w:val="28"/>
          <w:szCs w:val="28"/>
          <w14:ligatures w14:val="none"/>
        </w:rPr>
        <w:t>7</w:t>
      </w:r>
      <w:proofErr w:type="spellStart"/>
      <w:r w:rsidRPr="003D33A2">
        <w:rPr>
          <w:rFonts w:ascii="Times New Roman" w:eastAsia="標楷體" w:hAnsi="Times New Roman" w:cs="Times New Roman"/>
          <w:b/>
          <w:bCs/>
          <w:kern w:val="0"/>
          <w:position w:val="10"/>
          <w:sz w:val="28"/>
          <w:szCs w:val="28"/>
          <w14:ligatures w14:val="none"/>
        </w:rPr>
        <w:t>th</w:t>
      </w:r>
      <w:proofErr w:type="spellEnd"/>
      <w:r w:rsidRPr="003D33A2">
        <w:rPr>
          <w:rFonts w:ascii="Times New Roman" w:eastAsia="標楷體" w:hAnsi="Times New Roman" w:cs="Times New Roman"/>
          <w:b/>
          <w:bCs/>
          <w:kern w:val="0"/>
          <w:position w:val="10"/>
          <w:sz w:val="28"/>
          <w:szCs w:val="28"/>
          <w14:ligatures w14:val="none"/>
        </w:rPr>
        <w:t xml:space="preserve"> </w:t>
      </w:r>
      <w:r w:rsidRPr="003D33A2">
        <w:rPr>
          <w:rFonts w:ascii="Times New Roman" w:eastAsia="標楷體" w:hAnsi="Times New Roman" w:cs="Times New Roman"/>
          <w:b/>
          <w:bCs/>
          <w:kern w:val="0"/>
          <w:sz w:val="28"/>
          <w:szCs w:val="28"/>
          <w14:ligatures w14:val="none"/>
        </w:rPr>
        <w:t>ACDS</w:t>
      </w:r>
      <w:r w:rsidRPr="003D33A2">
        <w:rPr>
          <w:rFonts w:ascii="Times New Roman" w:eastAsia="標楷體" w:hAnsi="Times New Roman" w:cs="Times New Roman"/>
          <w:b/>
          <w:bCs/>
          <w:kern w:val="0"/>
          <w:sz w:val="28"/>
          <w:szCs w:val="28"/>
          <w14:ligatures w14:val="none"/>
        </w:rPr>
        <w:t>）發表人基本資料暨論文大綱</w:t>
      </w:r>
      <w:r w:rsidRPr="003D33A2">
        <w:rPr>
          <w:rFonts w:ascii="Times New Roman" w:eastAsia="標楷體" w:hAnsi="Times New Roman" w:cs="Times New Roman"/>
          <w:b/>
          <w:bCs/>
          <w:kern w:val="0"/>
          <w:sz w:val="28"/>
          <w:szCs w:val="28"/>
          <w14:ligatures w14:val="none"/>
        </w:rPr>
        <w:t xml:space="preserve"> Basic Information and Abstract</w:t>
      </w:r>
    </w:p>
    <w:tbl>
      <w:tblPr>
        <w:tblStyle w:val="11"/>
        <w:tblW w:w="0" w:type="auto"/>
        <w:tblLook w:val="04A0" w:firstRow="1" w:lastRow="0" w:firstColumn="1" w:lastColumn="0" w:noHBand="0" w:noVBand="1"/>
      </w:tblPr>
      <w:tblGrid>
        <w:gridCol w:w="3823"/>
        <w:gridCol w:w="4473"/>
      </w:tblGrid>
      <w:tr w:rsidR="003D33A2" w:rsidRPr="003D33A2" w14:paraId="42466037" w14:textId="77777777" w:rsidTr="002900C6">
        <w:trPr>
          <w:trHeight w:val="567"/>
        </w:trPr>
        <w:tc>
          <w:tcPr>
            <w:tcW w:w="3823" w:type="dxa"/>
            <w:vAlign w:val="center"/>
          </w:tcPr>
          <w:p w14:paraId="6F237AAF"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姓名</w:t>
            </w:r>
            <w:r w:rsidRPr="003D33A2">
              <w:rPr>
                <w:rFonts w:ascii="Times New Roman" w:eastAsia="標楷體" w:hAnsi="Times New Roman" w:cs="Times New Roman"/>
                <w:b/>
                <w:bCs/>
                <w:kern w:val="0"/>
              </w:rPr>
              <w:t xml:space="preserve"> Name</w:t>
            </w:r>
          </w:p>
        </w:tc>
        <w:tc>
          <w:tcPr>
            <w:tcW w:w="4473" w:type="dxa"/>
            <w:vAlign w:val="center"/>
          </w:tcPr>
          <w:p w14:paraId="3F267AEB" w14:textId="77777777" w:rsidR="003D33A2" w:rsidRPr="003D33A2" w:rsidRDefault="003D33A2" w:rsidP="003D33A2">
            <w:pPr>
              <w:jc w:val="both"/>
              <w:rPr>
                <w:rFonts w:ascii="Times New Roman" w:eastAsia="標楷體" w:hAnsi="Times New Roman" w:cs="Times New Roman"/>
              </w:rPr>
            </w:pPr>
          </w:p>
        </w:tc>
      </w:tr>
      <w:tr w:rsidR="003D33A2" w:rsidRPr="003D33A2" w14:paraId="68A4D38B" w14:textId="77777777" w:rsidTr="002900C6">
        <w:trPr>
          <w:trHeight w:val="567"/>
        </w:trPr>
        <w:tc>
          <w:tcPr>
            <w:tcW w:w="3823" w:type="dxa"/>
            <w:vAlign w:val="center"/>
          </w:tcPr>
          <w:p w14:paraId="20E5E577"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服務單位</w:t>
            </w:r>
            <w:r w:rsidRPr="003D33A2">
              <w:rPr>
                <w:rFonts w:ascii="Times New Roman" w:eastAsia="標楷體" w:hAnsi="Times New Roman" w:cs="Times New Roman"/>
                <w:b/>
                <w:bCs/>
                <w:kern w:val="0"/>
              </w:rPr>
              <w:t>/</w:t>
            </w:r>
            <w:r w:rsidRPr="003D33A2">
              <w:rPr>
                <w:rFonts w:ascii="Times New Roman" w:eastAsia="標楷體" w:hAnsi="Times New Roman" w:cs="Times New Roman"/>
                <w:b/>
                <w:bCs/>
                <w:kern w:val="0"/>
              </w:rPr>
              <w:t>職稱</w:t>
            </w:r>
            <w:r w:rsidRPr="003D33A2">
              <w:rPr>
                <w:rFonts w:ascii="Times New Roman" w:eastAsia="標楷體" w:hAnsi="Times New Roman" w:cs="Times New Roman"/>
                <w:b/>
                <w:bCs/>
                <w:kern w:val="0"/>
              </w:rPr>
              <w:t xml:space="preserve"> Affiliation/Position</w:t>
            </w:r>
          </w:p>
        </w:tc>
        <w:tc>
          <w:tcPr>
            <w:tcW w:w="4473" w:type="dxa"/>
            <w:vAlign w:val="center"/>
          </w:tcPr>
          <w:p w14:paraId="2EA0C4A6" w14:textId="77777777" w:rsidR="003D33A2" w:rsidRPr="003D33A2" w:rsidRDefault="003D33A2" w:rsidP="003D33A2">
            <w:pPr>
              <w:jc w:val="both"/>
              <w:rPr>
                <w:rFonts w:ascii="Times New Roman" w:eastAsia="標楷體" w:hAnsi="Times New Roman" w:cs="Times New Roman"/>
              </w:rPr>
            </w:pPr>
          </w:p>
        </w:tc>
      </w:tr>
      <w:tr w:rsidR="003D33A2" w:rsidRPr="003D33A2" w14:paraId="2D1E9258" w14:textId="77777777" w:rsidTr="002900C6">
        <w:trPr>
          <w:trHeight w:val="567"/>
        </w:trPr>
        <w:tc>
          <w:tcPr>
            <w:tcW w:w="3823" w:type="dxa"/>
            <w:vAlign w:val="center"/>
          </w:tcPr>
          <w:p w14:paraId="16546107"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通訊地址</w:t>
            </w:r>
            <w:r w:rsidRPr="003D33A2">
              <w:rPr>
                <w:rFonts w:ascii="Times New Roman" w:eastAsia="標楷體" w:hAnsi="Times New Roman" w:cs="Times New Roman"/>
                <w:b/>
                <w:bCs/>
                <w:kern w:val="0"/>
              </w:rPr>
              <w:t xml:space="preserve"> Address</w:t>
            </w:r>
          </w:p>
        </w:tc>
        <w:tc>
          <w:tcPr>
            <w:tcW w:w="4473" w:type="dxa"/>
            <w:vAlign w:val="center"/>
          </w:tcPr>
          <w:p w14:paraId="3E1B01BD" w14:textId="77777777" w:rsidR="003D33A2" w:rsidRPr="003D33A2" w:rsidRDefault="003D33A2" w:rsidP="003D33A2">
            <w:pPr>
              <w:jc w:val="both"/>
              <w:rPr>
                <w:rFonts w:ascii="Times New Roman" w:eastAsia="標楷體" w:hAnsi="Times New Roman" w:cs="Times New Roman"/>
              </w:rPr>
            </w:pPr>
          </w:p>
        </w:tc>
      </w:tr>
      <w:tr w:rsidR="003D33A2" w:rsidRPr="003D33A2" w14:paraId="6CDEE306" w14:textId="77777777" w:rsidTr="002900C6">
        <w:trPr>
          <w:trHeight w:val="567"/>
        </w:trPr>
        <w:tc>
          <w:tcPr>
            <w:tcW w:w="3823" w:type="dxa"/>
            <w:vAlign w:val="center"/>
          </w:tcPr>
          <w:p w14:paraId="08E0F5EA"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電話</w:t>
            </w:r>
            <w:r w:rsidRPr="003D33A2">
              <w:rPr>
                <w:rFonts w:ascii="Times New Roman" w:eastAsia="標楷體" w:hAnsi="Times New Roman" w:cs="Times New Roman"/>
                <w:b/>
                <w:bCs/>
                <w:kern w:val="0"/>
              </w:rPr>
              <w:t xml:space="preserve"> Phone Number</w:t>
            </w:r>
          </w:p>
        </w:tc>
        <w:tc>
          <w:tcPr>
            <w:tcW w:w="4473" w:type="dxa"/>
            <w:vAlign w:val="center"/>
          </w:tcPr>
          <w:p w14:paraId="3946D179" w14:textId="77777777" w:rsidR="003D33A2" w:rsidRPr="003D33A2" w:rsidRDefault="003D33A2" w:rsidP="003D33A2">
            <w:pPr>
              <w:jc w:val="both"/>
              <w:rPr>
                <w:rFonts w:ascii="Times New Roman" w:eastAsia="標楷體" w:hAnsi="Times New Roman" w:cs="Times New Roman"/>
              </w:rPr>
            </w:pPr>
          </w:p>
        </w:tc>
      </w:tr>
      <w:tr w:rsidR="003D33A2" w:rsidRPr="003D33A2" w14:paraId="0E99E7D8" w14:textId="77777777" w:rsidTr="002900C6">
        <w:trPr>
          <w:trHeight w:val="567"/>
        </w:trPr>
        <w:tc>
          <w:tcPr>
            <w:tcW w:w="3823" w:type="dxa"/>
            <w:vAlign w:val="center"/>
          </w:tcPr>
          <w:p w14:paraId="3DB855BD"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電子郵件</w:t>
            </w:r>
            <w:r w:rsidRPr="003D33A2">
              <w:rPr>
                <w:rFonts w:ascii="Times New Roman" w:eastAsia="標楷體" w:hAnsi="Times New Roman" w:cs="Times New Roman"/>
                <w:b/>
                <w:bCs/>
                <w:kern w:val="0"/>
              </w:rPr>
              <w:t xml:space="preserve"> E-mail</w:t>
            </w:r>
          </w:p>
        </w:tc>
        <w:tc>
          <w:tcPr>
            <w:tcW w:w="4473" w:type="dxa"/>
            <w:vAlign w:val="center"/>
          </w:tcPr>
          <w:p w14:paraId="63BE178A" w14:textId="77777777" w:rsidR="003D33A2" w:rsidRPr="003D33A2" w:rsidRDefault="003D33A2" w:rsidP="003D33A2">
            <w:pPr>
              <w:jc w:val="both"/>
              <w:rPr>
                <w:rFonts w:ascii="Times New Roman" w:eastAsia="標楷體" w:hAnsi="Times New Roman" w:cs="Times New Roman"/>
              </w:rPr>
            </w:pPr>
          </w:p>
        </w:tc>
      </w:tr>
      <w:tr w:rsidR="003D33A2" w:rsidRPr="003D33A2" w14:paraId="6E1C8FA4" w14:textId="77777777" w:rsidTr="002900C6">
        <w:trPr>
          <w:trHeight w:val="567"/>
        </w:trPr>
        <w:tc>
          <w:tcPr>
            <w:tcW w:w="3823" w:type="dxa"/>
            <w:vAlign w:val="center"/>
          </w:tcPr>
          <w:p w14:paraId="416013B9" w14:textId="77777777" w:rsidR="003D33A2" w:rsidRPr="003D33A2" w:rsidRDefault="003D33A2" w:rsidP="003D33A2">
            <w:pPr>
              <w:widowControl/>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論文題目</w:t>
            </w:r>
            <w:r w:rsidRPr="003D33A2">
              <w:rPr>
                <w:rFonts w:ascii="Times New Roman" w:eastAsia="標楷體" w:hAnsi="Times New Roman" w:cs="Times New Roman"/>
                <w:b/>
                <w:bCs/>
                <w:kern w:val="0"/>
              </w:rPr>
              <w:t xml:space="preserve"> Title</w:t>
            </w:r>
          </w:p>
        </w:tc>
        <w:tc>
          <w:tcPr>
            <w:tcW w:w="4473" w:type="dxa"/>
            <w:vAlign w:val="center"/>
          </w:tcPr>
          <w:p w14:paraId="1DE17A46" w14:textId="77777777" w:rsidR="003D33A2" w:rsidRPr="003D33A2" w:rsidRDefault="003D33A2" w:rsidP="003D33A2">
            <w:pPr>
              <w:jc w:val="both"/>
              <w:rPr>
                <w:rFonts w:ascii="Times New Roman" w:eastAsia="標楷體" w:hAnsi="Times New Roman" w:cs="Times New Roman"/>
              </w:rPr>
            </w:pPr>
          </w:p>
        </w:tc>
      </w:tr>
      <w:tr w:rsidR="003D33A2" w:rsidRPr="003D33A2" w14:paraId="76158AD5" w14:textId="77777777" w:rsidTr="002900C6">
        <w:trPr>
          <w:trHeight w:val="567"/>
        </w:trPr>
        <w:tc>
          <w:tcPr>
            <w:tcW w:w="3823" w:type="dxa"/>
            <w:vAlign w:val="center"/>
          </w:tcPr>
          <w:p w14:paraId="58BF79F7" w14:textId="77777777" w:rsidR="003D33A2" w:rsidRPr="003D33A2" w:rsidRDefault="003D33A2" w:rsidP="003D33A2">
            <w:pPr>
              <w:widowControl/>
              <w:snapToGrid w:val="0"/>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關鍵字</w:t>
            </w:r>
            <w:r w:rsidRPr="003D33A2">
              <w:rPr>
                <w:rFonts w:ascii="Times New Roman" w:eastAsia="標楷體" w:hAnsi="Times New Roman" w:cs="Times New Roman"/>
                <w:b/>
                <w:bCs/>
                <w:kern w:val="0"/>
              </w:rPr>
              <w:t xml:space="preserve"> Keywords </w:t>
            </w:r>
          </w:p>
          <w:p w14:paraId="44B6EE71" w14:textId="77777777" w:rsidR="003D33A2" w:rsidRPr="003D33A2" w:rsidRDefault="003D33A2" w:rsidP="003D33A2">
            <w:pPr>
              <w:widowControl/>
              <w:snapToGrid w:val="0"/>
              <w:jc w:val="both"/>
              <w:rPr>
                <w:rFonts w:ascii="Times New Roman" w:eastAsia="標楷體" w:hAnsi="Times New Roman" w:cs="Times New Roman"/>
                <w:b/>
                <w:bCs/>
                <w:kern w:val="0"/>
              </w:rPr>
            </w:pPr>
            <w:r w:rsidRPr="003D33A2">
              <w:rPr>
                <w:rFonts w:ascii="Times New Roman" w:eastAsia="標楷體" w:hAnsi="Times New Roman" w:cs="Times New Roman"/>
                <w:b/>
                <w:bCs/>
                <w:kern w:val="0"/>
                <w:sz w:val="20"/>
                <w:szCs w:val="20"/>
              </w:rPr>
              <w:t>（</w:t>
            </w:r>
            <w:r w:rsidRPr="003D33A2">
              <w:rPr>
                <w:rFonts w:ascii="Times New Roman" w:eastAsia="標楷體" w:hAnsi="Times New Roman" w:cs="Times New Roman"/>
                <w:b/>
                <w:bCs/>
                <w:kern w:val="0"/>
                <w:sz w:val="20"/>
                <w:szCs w:val="20"/>
              </w:rPr>
              <w:t xml:space="preserve">5 </w:t>
            </w:r>
            <w:r w:rsidRPr="003D33A2">
              <w:rPr>
                <w:rFonts w:ascii="Times New Roman" w:eastAsia="標楷體" w:hAnsi="Times New Roman" w:cs="Times New Roman"/>
                <w:b/>
                <w:bCs/>
                <w:kern w:val="0"/>
                <w:sz w:val="20"/>
                <w:szCs w:val="20"/>
              </w:rPr>
              <w:t>個為限</w:t>
            </w:r>
            <w:r w:rsidRPr="003D33A2">
              <w:rPr>
                <w:rFonts w:ascii="Times New Roman" w:eastAsia="標楷體" w:hAnsi="Times New Roman" w:cs="Times New Roman"/>
                <w:b/>
                <w:bCs/>
                <w:kern w:val="0"/>
                <w:sz w:val="20"/>
                <w:szCs w:val="20"/>
              </w:rPr>
              <w:t>/max: 5</w:t>
            </w:r>
            <w:r w:rsidRPr="003D33A2">
              <w:rPr>
                <w:rFonts w:ascii="Times New Roman" w:eastAsia="標楷體" w:hAnsi="Times New Roman" w:cs="Times New Roman"/>
                <w:b/>
                <w:bCs/>
                <w:kern w:val="0"/>
                <w:sz w:val="20"/>
                <w:szCs w:val="20"/>
              </w:rPr>
              <w:t>）</w:t>
            </w:r>
          </w:p>
        </w:tc>
        <w:tc>
          <w:tcPr>
            <w:tcW w:w="4473" w:type="dxa"/>
            <w:vAlign w:val="center"/>
          </w:tcPr>
          <w:p w14:paraId="38E64C9A" w14:textId="77777777" w:rsidR="003D33A2" w:rsidRPr="003D33A2" w:rsidRDefault="003D33A2" w:rsidP="003D33A2">
            <w:pPr>
              <w:jc w:val="both"/>
              <w:rPr>
                <w:rFonts w:ascii="Times New Roman" w:eastAsia="標楷體" w:hAnsi="Times New Roman" w:cs="Times New Roman"/>
              </w:rPr>
            </w:pPr>
          </w:p>
        </w:tc>
      </w:tr>
      <w:tr w:rsidR="003D33A2" w:rsidRPr="003D33A2" w14:paraId="474DD510" w14:textId="77777777" w:rsidTr="002900C6">
        <w:trPr>
          <w:trHeight w:val="3628"/>
        </w:trPr>
        <w:tc>
          <w:tcPr>
            <w:tcW w:w="3823" w:type="dxa"/>
            <w:vAlign w:val="center"/>
          </w:tcPr>
          <w:p w14:paraId="337BF3E2" w14:textId="77777777" w:rsidR="003D33A2" w:rsidRPr="003D33A2" w:rsidRDefault="003D33A2" w:rsidP="003D33A2">
            <w:pPr>
              <w:widowControl/>
              <w:shd w:val="clear" w:color="auto" w:fill="FFFFFF"/>
              <w:spacing w:before="100" w:beforeAutospacing="1" w:after="100" w:afterAutospacing="1"/>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投稿主題</w:t>
            </w:r>
            <w:r w:rsidRPr="003D33A2">
              <w:rPr>
                <w:rFonts w:ascii="Times New Roman" w:eastAsia="標楷體" w:hAnsi="Times New Roman" w:cs="Times New Roman"/>
                <w:b/>
                <w:bCs/>
                <w:kern w:val="0"/>
              </w:rPr>
              <w:t xml:space="preserve"> Topics </w:t>
            </w:r>
            <w:r w:rsidRPr="003D33A2">
              <w:rPr>
                <w:rFonts w:ascii="Times New Roman" w:eastAsia="標楷體" w:hAnsi="Times New Roman" w:cs="Times New Roman"/>
                <w:b/>
                <w:bCs/>
                <w:kern w:val="0"/>
                <w:sz w:val="20"/>
                <w:szCs w:val="20"/>
              </w:rPr>
              <w:t>（請最多勾選</w:t>
            </w:r>
            <w:r w:rsidRPr="003D33A2">
              <w:rPr>
                <w:rFonts w:ascii="Times New Roman" w:eastAsia="標楷體" w:hAnsi="Times New Roman" w:cs="Times New Roman"/>
                <w:b/>
                <w:bCs/>
                <w:kern w:val="0"/>
                <w:sz w:val="20"/>
                <w:szCs w:val="20"/>
              </w:rPr>
              <w:t xml:space="preserve"> 2 </w:t>
            </w:r>
            <w:r w:rsidRPr="003D33A2">
              <w:rPr>
                <w:rFonts w:ascii="Times New Roman" w:eastAsia="標楷體" w:hAnsi="Times New Roman" w:cs="Times New Roman"/>
                <w:b/>
                <w:bCs/>
                <w:kern w:val="0"/>
                <w:sz w:val="20"/>
                <w:szCs w:val="20"/>
              </w:rPr>
              <w:t>項）</w:t>
            </w:r>
            <w:r w:rsidRPr="003D33A2">
              <w:rPr>
                <w:rFonts w:ascii="Times New Roman" w:eastAsia="標楷體" w:hAnsi="Times New Roman" w:cs="Times New Roman"/>
                <w:b/>
                <w:bCs/>
                <w:kern w:val="0"/>
                <w:sz w:val="20"/>
                <w:szCs w:val="20"/>
              </w:rPr>
              <w:t xml:space="preserve"> </w:t>
            </w:r>
            <w:r w:rsidRPr="003D33A2">
              <w:rPr>
                <w:rFonts w:ascii="Times New Roman" w:eastAsia="標楷體" w:hAnsi="Times New Roman" w:cs="Times New Roman"/>
                <w:b/>
                <w:bCs/>
                <w:kern w:val="0"/>
                <w:sz w:val="20"/>
                <w:szCs w:val="20"/>
              </w:rPr>
              <w:t>（</w:t>
            </w:r>
            <w:r w:rsidRPr="003D33A2">
              <w:rPr>
                <w:rFonts w:ascii="Times New Roman" w:eastAsia="標楷體" w:hAnsi="Times New Roman" w:cs="Times New Roman"/>
                <w:b/>
                <w:bCs/>
                <w:kern w:val="0"/>
                <w:sz w:val="20"/>
                <w:szCs w:val="20"/>
              </w:rPr>
              <w:t>max: 2</w:t>
            </w:r>
            <w:r w:rsidRPr="003D33A2">
              <w:rPr>
                <w:rFonts w:ascii="Times New Roman" w:eastAsia="標楷體" w:hAnsi="Times New Roman" w:cs="Times New Roman"/>
                <w:b/>
                <w:bCs/>
                <w:kern w:val="0"/>
                <w:sz w:val="20"/>
                <w:szCs w:val="20"/>
              </w:rPr>
              <w:t>）</w:t>
            </w:r>
            <w:r w:rsidRPr="003D33A2">
              <w:rPr>
                <w:rFonts w:ascii="Times New Roman" w:eastAsia="標楷體" w:hAnsi="Times New Roman" w:cs="Times New Roman"/>
                <w:b/>
                <w:bCs/>
                <w:kern w:val="0"/>
                <w:sz w:val="20"/>
                <w:szCs w:val="20"/>
              </w:rPr>
              <w:t xml:space="preserve"> </w:t>
            </w:r>
          </w:p>
        </w:tc>
        <w:tc>
          <w:tcPr>
            <w:tcW w:w="4473" w:type="dxa"/>
          </w:tcPr>
          <w:p w14:paraId="3547EB29"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臺灣與東亞區域的歷史文化交流</w:t>
            </w:r>
          </w:p>
          <w:p w14:paraId="2315575E"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經貿整合與區域產業鏈重構</w:t>
            </w:r>
          </w:p>
          <w:p w14:paraId="04C571F7" w14:textId="77777777" w:rsidR="003D33A2" w:rsidRPr="003D33A2" w:rsidRDefault="003D33A2" w:rsidP="003D33A2">
            <w:pPr>
              <w:spacing w:beforeLines="50" w:before="180" w:afterLines="50" w:after="180"/>
              <w:jc w:val="both"/>
              <w:rPr>
                <w:rFonts w:ascii="Times New Roman" w:eastAsia="標楷體" w:hAnsi="Times New Roman" w:cs="Times New Roman"/>
                <w:shd w:val="clear" w:color="auto" w:fill="FFFFFF"/>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shd w:val="clear" w:color="auto" w:fill="FFFFFF"/>
              </w:rPr>
              <w:t>區域科技合作與創新生態系統</w:t>
            </w:r>
          </w:p>
          <w:p w14:paraId="25B1C8C7"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區域治理與國際合作機制</w:t>
            </w:r>
          </w:p>
          <w:p w14:paraId="30704F0A"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永續發展與環境治理挑戰</w:t>
            </w:r>
          </w:p>
          <w:p w14:paraId="5F94F6D1"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人口變遷與社會發展趨勢</w:t>
            </w:r>
          </w:p>
          <w:p w14:paraId="70CD9500"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城市網絡與跨境都市治理</w:t>
            </w:r>
          </w:p>
          <w:p w14:paraId="19DA227B"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Segoe UI Symbol" w:eastAsia="標楷體" w:hAnsi="Segoe UI Symbol" w:cs="Segoe UI Symbol" w:hint="eastAsia"/>
                <w:shd w:val="clear" w:color="auto" w:fill="FFFFFF"/>
              </w:rPr>
              <w:t xml:space="preserve"> </w:t>
            </w:r>
            <w:r w:rsidRPr="003D33A2">
              <w:rPr>
                <w:rFonts w:ascii="Times New Roman" w:eastAsia="標楷體" w:hAnsi="Times New Roman" w:cs="Times New Roman"/>
              </w:rPr>
              <w:t>AI</w:t>
            </w:r>
            <w:r w:rsidRPr="003D33A2">
              <w:rPr>
                <w:rFonts w:ascii="Times New Roman" w:eastAsia="標楷體" w:hAnsi="Times New Roman" w:cs="Times New Roman"/>
              </w:rPr>
              <w:t>潮流下的機會與挑戰</w:t>
            </w:r>
          </w:p>
          <w:p w14:paraId="6069775D" w14:textId="77777777" w:rsidR="003D33A2" w:rsidRPr="003D33A2" w:rsidRDefault="003D33A2" w:rsidP="003D33A2">
            <w:pPr>
              <w:spacing w:beforeLines="50" w:before="180" w:afterLines="50" w:after="180"/>
              <w:jc w:val="both"/>
              <w:rPr>
                <w:rFonts w:ascii="Times New Roman" w:eastAsia="標楷體" w:hAnsi="Times New Roman" w:cs="Times New Roman"/>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rPr>
              <w:t>遺產保育及地方創生的新想像</w:t>
            </w:r>
          </w:p>
          <w:p w14:paraId="6C1978CB" w14:textId="77777777" w:rsidR="003D33A2" w:rsidRDefault="003D33A2" w:rsidP="003D33A2">
            <w:pPr>
              <w:spacing w:beforeLines="50" w:before="180" w:afterLines="50" w:after="180"/>
              <w:jc w:val="both"/>
              <w:rPr>
                <w:rFonts w:ascii="Times New Roman" w:eastAsia="標楷體" w:hAnsi="Times New Roman" w:cs="Times New Roman"/>
                <w:shd w:val="clear" w:color="auto" w:fill="FFFFFF"/>
              </w:rPr>
            </w:pPr>
            <w:r w:rsidRPr="003D33A2">
              <w:rPr>
                <w:rFonts w:ascii="Segoe UI Symbol" w:eastAsia="標楷體" w:hAnsi="Segoe UI Symbol" w:cs="Segoe UI Symbol"/>
                <w:shd w:val="clear" w:color="auto" w:fill="FFFFFF"/>
              </w:rPr>
              <w:t>☐</w:t>
            </w:r>
            <w:r w:rsidRPr="003D33A2">
              <w:rPr>
                <w:rFonts w:ascii="Times New Roman" w:eastAsia="標楷體" w:hAnsi="Times New Roman" w:cs="Times New Roman"/>
                <w:shd w:val="clear" w:color="auto" w:fill="FFFFFF"/>
              </w:rPr>
              <w:t xml:space="preserve"> </w:t>
            </w:r>
            <w:r w:rsidRPr="003D33A2">
              <w:rPr>
                <w:rFonts w:ascii="Times New Roman" w:eastAsia="標楷體" w:hAnsi="Times New Roman" w:cs="Times New Roman"/>
                <w:shd w:val="clear" w:color="auto" w:fill="FFFFFF"/>
              </w:rPr>
              <w:t>區域文學與文化敘事建構</w:t>
            </w:r>
          </w:p>
          <w:p w14:paraId="49150AD8" w14:textId="2362346F" w:rsidR="008E074F" w:rsidRPr="008E074F" w:rsidRDefault="008E074F" w:rsidP="003D33A2">
            <w:pPr>
              <w:spacing w:beforeLines="50" w:before="180" w:afterLines="50" w:after="180"/>
              <w:jc w:val="both"/>
              <w:rPr>
                <w:rFonts w:ascii="Times New Roman" w:eastAsia="標楷體" w:hAnsi="Times New Roman" w:cs="Times New Roman"/>
              </w:rPr>
            </w:pPr>
            <w:r w:rsidRPr="00B67B5C">
              <w:rPr>
                <w:rFonts w:ascii="Segoe UI Symbol" w:eastAsia="標楷體" w:hAnsi="Segoe UI Symbol" w:cs="Segoe UI Symbol"/>
                <w:shd w:val="clear" w:color="auto" w:fill="FFFFFF"/>
              </w:rPr>
              <w:t xml:space="preserve">☐ </w:t>
            </w:r>
            <w:r w:rsidRPr="00B67B5C">
              <w:rPr>
                <w:rFonts w:ascii="Segoe UI Symbol" w:eastAsia="標楷體" w:hAnsi="Segoe UI Symbol" w:cs="Segoe UI Symbol" w:hint="eastAsia"/>
                <w:shd w:val="clear" w:color="auto" w:fill="FFFFFF"/>
              </w:rPr>
              <w:t>其他相關主題之自組論壇</w:t>
            </w:r>
          </w:p>
        </w:tc>
      </w:tr>
      <w:tr w:rsidR="003D33A2" w:rsidRPr="003D33A2" w14:paraId="1127FDAA" w14:textId="77777777" w:rsidTr="002900C6">
        <w:tc>
          <w:tcPr>
            <w:tcW w:w="3823" w:type="dxa"/>
            <w:vAlign w:val="center"/>
          </w:tcPr>
          <w:p w14:paraId="0FF3A36D" w14:textId="77777777" w:rsidR="003D33A2" w:rsidRPr="003D33A2" w:rsidRDefault="003D33A2" w:rsidP="003D33A2">
            <w:pPr>
              <w:widowControl/>
              <w:shd w:val="clear" w:color="auto" w:fill="FFFFFF"/>
              <w:spacing w:before="100" w:beforeAutospacing="1" w:after="100" w:afterAutospacing="1"/>
              <w:jc w:val="both"/>
              <w:rPr>
                <w:rFonts w:ascii="Times New Roman" w:eastAsia="BiauKai" w:hAnsi="Times New Roman" w:cs="Times New Roman"/>
                <w:b/>
                <w:bCs/>
                <w:kern w:val="0"/>
              </w:rPr>
            </w:pPr>
          </w:p>
          <w:p w14:paraId="10D1538F" w14:textId="77777777" w:rsidR="003D33A2" w:rsidRPr="003D33A2" w:rsidRDefault="003D33A2" w:rsidP="003D33A2">
            <w:pPr>
              <w:widowControl/>
              <w:shd w:val="clear" w:color="auto" w:fill="FFFFFF"/>
              <w:jc w:val="both"/>
              <w:rPr>
                <w:rFonts w:ascii="Times New Roman" w:eastAsia="標楷體" w:hAnsi="Times New Roman" w:cs="Times New Roman"/>
                <w:b/>
                <w:bCs/>
                <w:kern w:val="0"/>
              </w:rPr>
            </w:pPr>
            <w:r w:rsidRPr="003D33A2">
              <w:rPr>
                <w:rFonts w:ascii="Times New Roman" w:eastAsia="標楷體" w:hAnsi="Times New Roman" w:cs="Times New Roman"/>
                <w:b/>
                <w:bCs/>
                <w:kern w:val="0"/>
              </w:rPr>
              <w:t>論文摘要</w:t>
            </w:r>
            <w:r w:rsidRPr="003D33A2">
              <w:rPr>
                <w:rFonts w:ascii="Times New Roman" w:eastAsia="標楷體" w:hAnsi="Times New Roman" w:cs="Times New Roman"/>
                <w:b/>
                <w:bCs/>
                <w:kern w:val="0"/>
              </w:rPr>
              <w:t xml:space="preserve"> Abstract </w:t>
            </w:r>
          </w:p>
          <w:p w14:paraId="497F48F3" w14:textId="77777777" w:rsidR="003D33A2" w:rsidRPr="003D33A2" w:rsidRDefault="003D33A2" w:rsidP="003D33A2">
            <w:pPr>
              <w:widowControl/>
              <w:shd w:val="clear" w:color="auto" w:fill="FFFFFF"/>
              <w:jc w:val="both"/>
              <w:rPr>
                <w:rFonts w:ascii="Times New Roman" w:eastAsia="標楷體" w:hAnsi="Times New Roman" w:cs="Times New Roman"/>
                <w:b/>
                <w:bCs/>
                <w:kern w:val="0"/>
                <w:sz w:val="20"/>
                <w:szCs w:val="20"/>
              </w:rPr>
            </w:pPr>
            <w:r w:rsidRPr="003D33A2">
              <w:rPr>
                <w:rFonts w:ascii="Times New Roman" w:eastAsia="標楷體" w:hAnsi="Times New Roman" w:cs="Times New Roman"/>
                <w:b/>
                <w:bCs/>
                <w:kern w:val="0"/>
                <w:sz w:val="20"/>
                <w:szCs w:val="20"/>
              </w:rPr>
              <w:t>（</w:t>
            </w:r>
            <w:r w:rsidRPr="003D33A2">
              <w:rPr>
                <w:rFonts w:ascii="Times New Roman" w:eastAsia="標楷體" w:hAnsi="Times New Roman" w:cs="Times New Roman"/>
                <w:b/>
                <w:bCs/>
                <w:kern w:val="0"/>
                <w:sz w:val="20"/>
                <w:szCs w:val="20"/>
              </w:rPr>
              <w:t>500</w:t>
            </w:r>
            <w:r w:rsidRPr="003D33A2">
              <w:rPr>
                <w:rFonts w:ascii="Times New Roman" w:eastAsia="標楷體" w:hAnsi="Times New Roman" w:cs="Times New Roman"/>
                <w:b/>
                <w:bCs/>
                <w:kern w:val="0"/>
                <w:sz w:val="20"/>
                <w:szCs w:val="20"/>
              </w:rPr>
              <w:t>字為度</w:t>
            </w:r>
            <w:r w:rsidRPr="003D33A2">
              <w:rPr>
                <w:rFonts w:ascii="Times New Roman" w:eastAsia="標楷體" w:hAnsi="Times New Roman" w:cs="Times New Roman"/>
                <w:b/>
                <w:bCs/>
                <w:kern w:val="0"/>
                <w:sz w:val="20"/>
                <w:szCs w:val="20"/>
              </w:rPr>
              <w:t>/ 500 words</w:t>
            </w:r>
            <w:r w:rsidRPr="003D33A2">
              <w:rPr>
                <w:rFonts w:ascii="Times New Roman" w:eastAsia="標楷體" w:hAnsi="Times New Roman" w:cs="Times New Roman"/>
                <w:b/>
                <w:bCs/>
                <w:kern w:val="0"/>
                <w:sz w:val="20"/>
                <w:szCs w:val="20"/>
              </w:rPr>
              <w:t>）</w:t>
            </w:r>
          </w:p>
          <w:p w14:paraId="331E6E5E" w14:textId="77777777" w:rsidR="003D33A2" w:rsidRPr="003D33A2" w:rsidRDefault="003D33A2" w:rsidP="003D33A2">
            <w:pPr>
              <w:widowControl/>
              <w:shd w:val="clear" w:color="auto" w:fill="FFFFFF"/>
              <w:spacing w:before="100" w:beforeAutospacing="1" w:after="100" w:afterAutospacing="1"/>
              <w:jc w:val="both"/>
              <w:rPr>
                <w:rFonts w:ascii="Times New Roman" w:eastAsia="BiauKai" w:hAnsi="Times New Roman" w:cs="Times New Roman"/>
                <w:b/>
                <w:bCs/>
                <w:kern w:val="0"/>
                <w:sz w:val="20"/>
                <w:szCs w:val="20"/>
              </w:rPr>
            </w:pPr>
          </w:p>
        </w:tc>
        <w:tc>
          <w:tcPr>
            <w:tcW w:w="4473" w:type="dxa"/>
          </w:tcPr>
          <w:p w14:paraId="317CC8B1" w14:textId="77777777" w:rsidR="003D33A2" w:rsidRPr="003D33A2" w:rsidRDefault="003D33A2" w:rsidP="003D33A2">
            <w:pPr>
              <w:jc w:val="both"/>
              <w:rPr>
                <w:rFonts w:ascii="Times New Roman" w:eastAsia="BiauKai" w:hAnsi="Times New Roman" w:cs="Times New Roman"/>
              </w:rPr>
            </w:pPr>
          </w:p>
          <w:p w14:paraId="1B2BFF27" w14:textId="77777777" w:rsidR="003D33A2" w:rsidRPr="003D33A2" w:rsidRDefault="003D33A2" w:rsidP="003D33A2">
            <w:pPr>
              <w:jc w:val="both"/>
              <w:rPr>
                <w:rFonts w:ascii="Times New Roman" w:eastAsia="BiauKai" w:hAnsi="Times New Roman" w:cs="Times New Roman"/>
              </w:rPr>
            </w:pPr>
          </w:p>
          <w:p w14:paraId="01E82E46" w14:textId="77777777" w:rsidR="003D33A2" w:rsidRPr="003D33A2" w:rsidRDefault="003D33A2" w:rsidP="003D33A2">
            <w:pPr>
              <w:jc w:val="both"/>
              <w:rPr>
                <w:rFonts w:ascii="Times New Roman" w:eastAsia="BiauKai" w:hAnsi="Times New Roman" w:cs="Times New Roman"/>
              </w:rPr>
            </w:pPr>
          </w:p>
          <w:p w14:paraId="4343E243" w14:textId="77777777" w:rsidR="003D33A2" w:rsidRPr="003D33A2" w:rsidRDefault="003D33A2" w:rsidP="003D33A2">
            <w:pPr>
              <w:jc w:val="both"/>
              <w:rPr>
                <w:rFonts w:ascii="Times New Roman" w:eastAsia="BiauKai" w:hAnsi="Times New Roman" w:cs="Times New Roman"/>
              </w:rPr>
            </w:pPr>
          </w:p>
          <w:p w14:paraId="1E4BEBFA" w14:textId="77777777" w:rsidR="003D33A2" w:rsidRPr="003D33A2" w:rsidRDefault="003D33A2" w:rsidP="003D33A2">
            <w:pPr>
              <w:jc w:val="both"/>
              <w:rPr>
                <w:rFonts w:ascii="Times New Roman" w:eastAsia="BiauKai" w:hAnsi="Times New Roman" w:cs="Times New Roman"/>
              </w:rPr>
            </w:pPr>
          </w:p>
          <w:p w14:paraId="61A892CF" w14:textId="77777777" w:rsidR="003D33A2" w:rsidRPr="003D33A2" w:rsidRDefault="003D33A2" w:rsidP="003D33A2">
            <w:pPr>
              <w:jc w:val="both"/>
              <w:rPr>
                <w:rFonts w:ascii="Times New Roman" w:eastAsia="BiauKai" w:hAnsi="Times New Roman" w:cs="Times New Roman"/>
              </w:rPr>
            </w:pPr>
          </w:p>
          <w:p w14:paraId="1B1509DC" w14:textId="77777777" w:rsidR="003D33A2" w:rsidRPr="003D33A2" w:rsidRDefault="003D33A2" w:rsidP="003D33A2">
            <w:pPr>
              <w:jc w:val="both"/>
              <w:rPr>
                <w:rFonts w:ascii="Times New Roman" w:eastAsia="BiauKai" w:hAnsi="Times New Roman" w:cs="Times New Roman"/>
              </w:rPr>
            </w:pPr>
          </w:p>
        </w:tc>
      </w:tr>
      <w:tr w:rsidR="003D33A2" w:rsidRPr="003D33A2" w14:paraId="43C27A69" w14:textId="77777777" w:rsidTr="002900C6">
        <w:tc>
          <w:tcPr>
            <w:tcW w:w="3823" w:type="dxa"/>
            <w:vAlign w:val="center"/>
          </w:tcPr>
          <w:p w14:paraId="463B13D6" w14:textId="77777777" w:rsidR="003D33A2" w:rsidRPr="003D33A2" w:rsidRDefault="003D33A2" w:rsidP="003D33A2">
            <w:pPr>
              <w:shd w:val="clear" w:color="auto" w:fill="FFFFFF"/>
              <w:spacing w:before="100" w:beforeAutospacing="1" w:after="100" w:afterAutospacing="1"/>
              <w:rPr>
                <w:rFonts w:ascii="Times New Roman" w:eastAsia="標楷體" w:hAnsi="Times New Roman" w:cs="Times New Roman"/>
                <w:b/>
                <w:bCs/>
              </w:rPr>
            </w:pPr>
            <w:r w:rsidRPr="003D33A2">
              <w:rPr>
                <w:rFonts w:ascii="Times New Roman" w:eastAsia="標楷體" w:hAnsi="Times New Roman" w:cs="Times New Roman"/>
                <w:b/>
                <w:bCs/>
              </w:rPr>
              <w:lastRenderedPageBreak/>
              <w:t>碩博士</w:t>
            </w:r>
            <w:r w:rsidRPr="003D33A2">
              <w:rPr>
                <w:rFonts w:ascii="Times New Roman" w:eastAsia="標楷體" w:hAnsi="Times New Roman" w:cs="Times New Roman"/>
                <w:b/>
                <w:bCs/>
              </w:rPr>
              <w:t>(</w:t>
            </w:r>
            <w:r w:rsidRPr="003D33A2">
              <w:rPr>
                <w:rFonts w:ascii="Times New Roman" w:eastAsia="標楷體" w:hAnsi="Times New Roman" w:cs="Times New Roman"/>
                <w:b/>
                <w:bCs/>
              </w:rPr>
              <w:t>生</w:t>
            </w:r>
            <w:r w:rsidRPr="003D33A2">
              <w:rPr>
                <w:rFonts w:ascii="Times New Roman" w:eastAsia="標楷體" w:hAnsi="Times New Roman" w:cs="Times New Roman"/>
                <w:b/>
                <w:bCs/>
              </w:rPr>
              <w:t>)</w:t>
            </w:r>
            <w:r w:rsidRPr="003D33A2">
              <w:rPr>
                <w:rFonts w:ascii="Times New Roman" w:eastAsia="標楷體" w:hAnsi="Times New Roman" w:cs="Times New Roman"/>
                <w:b/>
                <w:bCs/>
              </w:rPr>
              <w:t>會議論文獎</w:t>
            </w:r>
          </w:p>
          <w:p w14:paraId="6374D19B" w14:textId="77777777" w:rsidR="003D33A2" w:rsidRPr="003D33A2" w:rsidRDefault="003D33A2" w:rsidP="003D33A2">
            <w:pPr>
              <w:widowControl/>
              <w:shd w:val="clear" w:color="auto" w:fill="FFFFFF"/>
              <w:spacing w:before="100" w:beforeAutospacing="1" w:after="100" w:afterAutospacing="1"/>
              <w:jc w:val="both"/>
              <w:rPr>
                <w:rFonts w:ascii="Times New Roman" w:eastAsia="BiauKai" w:hAnsi="Times New Roman" w:cs="Times New Roman"/>
                <w:b/>
                <w:bCs/>
                <w:kern w:val="0"/>
              </w:rPr>
            </w:pPr>
            <w:r w:rsidRPr="003D33A2">
              <w:rPr>
                <w:rFonts w:ascii="Times New Roman" w:eastAsia="標楷體" w:hAnsi="Times New Roman" w:cs="Times New Roman"/>
                <w:b/>
                <w:bCs/>
                <w:kern w:val="0"/>
              </w:rPr>
              <w:t>Conference Paper Award for PhD (Student) or Master (Student)</w:t>
            </w:r>
          </w:p>
        </w:tc>
        <w:tc>
          <w:tcPr>
            <w:tcW w:w="4473" w:type="dxa"/>
          </w:tcPr>
          <w:p w14:paraId="139A117C" w14:textId="77777777" w:rsidR="003D33A2" w:rsidRPr="003D33A2" w:rsidRDefault="003D33A2" w:rsidP="003D33A2">
            <w:pPr>
              <w:shd w:val="clear" w:color="auto" w:fill="FFFFFF"/>
              <w:spacing w:before="100" w:beforeAutospacing="1" w:after="100" w:afterAutospacing="1"/>
              <w:jc w:val="both"/>
              <w:rPr>
                <w:rFonts w:ascii="Times New Roman" w:eastAsia="標楷體" w:hAnsi="Times New Roman" w:cs="Times New Roman"/>
              </w:rPr>
            </w:pPr>
            <w:r w:rsidRPr="003D33A2">
              <w:rPr>
                <w:rFonts w:ascii="Segoe UI Symbol" w:eastAsia="標楷體" w:hAnsi="Segoe UI Symbol" w:cs="Segoe UI Symbol"/>
                <w:color w:val="4D5156"/>
                <w:sz w:val="21"/>
                <w:szCs w:val="21"/>
                <w:shd w:val="clear" w:color="auto" w:fill="FFFFFF"/>
              </w:rPr>
              <w:t>☐</w:t>
            </w:r>
            <w:r w:rsidRPr="003D33A2">
              <w:rPr>
                <w:rFonts w:ascii="Times New Roman" w:eastAsia="標楷體" w:hAnsi="Times New Roman" w:cs="Times New Roman"/>
                <w:color w:val="4D5156"/>
                <w:sz w:val="21"/>
                <w:szCs w:val="21"/>
                <w:shd w:val="clear" w:color="auto" w:fill="FFFFFF"/>
              </w:rPr>
              <w:t xml:space="preserve"> </w:t>
            </w:r>
            <w:r w:rsidRPr="003D33A2">
              <w:rPr>
                <w:rFonts w:ascii="Times New Roman" w:eastAsia="標楷體" w:hAnsi="Times New Roman" w:cs="Times New Roman"/>
              </w:rPr>
              <w:t>參加（</w:t>
            </w:r>
            <w:r w:rsidRPr="003D33A2">
              <w:rPr>
                <w:rFonts w:ascii="Times New Roman" w:eastAsia="標楷體" w:hAnsi="Times New Roman" w:cs="Times New Roman"/>
              </w:rPr>
              <w:t>Participate</w:t>
            </w:r>
            <w:r w:rsidRPr="003D33A2">
              <w:rPr>
                <w:rFonts w:ascii="Times New Roman" w:eastAsia="標楷體" w:hAnsi="Times New Roman" w:cs="Times New Roman"/>
              </w:rPr>
              <w:t>）</w:t>
            </w:r>
            <w:r w:rsidRPr="003D33A2">
              <w:rPr>
                <w:rFonts w:ascii="Times New Roman" w:eastAsia="標楷體" w:hAnsi="Times New Roman" w:cs="Times New Roman"/>
              </w:rPr>
              <w:t xml:space="preserve"> </w:t>
            </w:r>
          </w:p>
          <w:p w14:paraId="189D8449" w14:textId="77777777" w:rsidR="003D33A2" w:rsidRPr="003D33A2" w:rsidRDefault="003D33A2" w:rsidP="003D33A2">
            <w:pPr>
              <w:shd w:val="clear" w:color="auto" w:fill="FFFFFF"/>
              <w:spacing w:before="100" w:beforeAutospacing="1" w:after="100" w:afterAutospacing="1"/>
              <w:jc w:val="both"/>
              <w:rPr>
                <w:rFonts w:ascii="Times New Roman" w:eastAsia="標楷體" w:hAnsi="Times New Roman" w:cs="Times New Roman"/>
              </w:rPr>
            </w:pPr>
            <w:r w:rsidRPr="003D33A2">
              <w:rPr>
                <w:rFonts w:ascii="Segoe UI Symbol" w:eastAsia="標楷體" w:hAnsi="Segoe UI Symbol" w:cs="Segoe UI Symbol"/>
                <w:color w:val="4D5156"/>
                <w:sz w:val="21"/>
                <w:szCs w:val="21"/>
                <w:shd w:val="clear" w:color="auto" w:fill="FFFFFF"/>
              </w:rPr>
              <w:t>☐</w:t>
            </w:r>
            <w:r w:rsidRPr="003D33A2">
              <w:rPr>
                <w:rFonts w:ascii="Times New Roman" w:eastAsia="標楷體" w:hAnsi="Times New Roman" w:cs="Times New Roman"/>
                <w:color w:val="4D5156"/>
                <w:sz w:val="21"/>
                <w:szCs w:val="21"/>
                <w:shd w:val="clear" w:color="auto" w:fill="FFFFFF"/>
              </w:rPr>
              <w:t xml:space="preserve"> </w:t>
            </w:r>
            <w:r w:rsidRPr="003D33A2">
              <w:rPr>
                <w:rFonts w:ascii="Times New Roman" w:eastAsia="標楷體" w:hAnsi="Times New Roman" w:cs="Times New Roman"/>
              </w:rPr>
              <w:t>博士</w:t>
            </w:r>
            <w:r w:rsidRPr="003D33A2">
              <w:rPr>
                <w:rFonts w:ascii="Times New Roman" w:eastAsia="標楷體" w:hAnsi="Times New Roman" w:cs="Times New Roman"/>
              </w:rPr>
              <w:t>/</w:t>
            </w:r>
            <w:r w:rsidRPr="003D33A2">
              <w:rPr>
                <w:rFonts w:ascii="Times New Roman" w:eastAsia="標楷體" w:hAnsi="Times New Roman" w:cs="Times New Roman"/>
              </w:rPr>
              <w:t>博士生論文獎（</w:t>
            </w:r>
            <w:r w:rsidRPr="003D33A2">
              <w:rPr>
                <w:rFonts w:ascii="Times New Roman" w:eastAsia="標楷體" w:hAnsi="Times New Roman" w:cs="Times New Roman"/>
                <w:bCs/>
              </w:rPr>
              <w:t>PhD/ PhD Students</w:t>
            </w:r>
            <w:r w:rsidRPr="003D33A2">
              <w:rPr>
                <w:rFonts w:ascii="Times New Roman" w:eastAsia="標楷體" w:hAnsi="Times New Roman" w:cs="Times New Roman"/>
              </w:rPr>
              <w:t>）</w:t>
            </w:r>
            <w:r w:rsidRPr="003D33A2">
              <w:rPr>
                <w:rFonts w:ascii="Times New Roman" w:eastAsia="標楷體" w:hAnsi="Times New Roman" w:cs="Times New Roman"/>
              </w:rPr>
              <w:t xml:space="preserve"> </w:t>
            </w:r>
          </w:p>
          <w:p w14:paraId="6DE8ADDF" w14:textId="77777777" w:rsidR="003D33A2" w:rsidRPr="003D33A2" w:rsidRDefault="003D33A2" w:rsidP="003D33A2">
            <w:pPr>
              <w:shd w:val="clear" w:color="auto" w:fill="FFFFFF"/>
              <w:spacing w:before="100" w:beforeAutospacing="1" w:after="100" w:afterAutospacing="1"/>
              <w:jc w:val="both"/>
              <w:rPr>
                <w:rFonts w:ascii="Times New Roman" w:eastAsia="標楷體" w:hAnsi="Times New Roman" w:cs="Times New Roman"/>
              </w:rPr>
            </w:pPr>
            <w:r w:rsidRPr="003D33A2">
              <w:rPr>
                <w:rFonts w:ascii="Segoe UI Symbol" w:eastAsia="標楷體" w:hAnsi="Segoe UI Symbol" w:cs="Segoe UI Symbol"/>
                <w:color w:val="4D5156"/>
                <w:sz w:val="21"/>
                <w:szCs w:val="21"/>
                <w:shd w:val="clear" w:color="auto" w:fill="FFFFFF"/>
              </w:rPr>
              <w:t>☐</w:t>
            </w:r>
            <w:r w:rsidRPr="003D33A2">
              <w:rPr>
                <w:rFonts w:ascii="Times New Roman" w:eastAsia="標楷體" w:hAnsi="Times New Roman" w:cs="Times New Roman"/>
                <w:color w:val="4D5156"/>
                <w:sz w:val="21"/>
                <w:szCs w:val="21"/>
                <w:shd w:val="clear" w:color="auto" w:fill="FFFFFF"/>
              </w:rPr>
              <w:t xml:space="preserve"> </w:t>
            </w:r>
            <w:r w:rsidRPr="003D33A2">
              <w:rPr>
                <w:rFonts w:ascii="Times New Roman" w:eastAsia="標楷體" w:hAnsi="Times New Roman" w:cs="Times New Roman"/>
              </w:rPr>
              <w:t>碩士</w:t>
            </w:r>
            <w:r w:rsidRPr="003D33A2">
              <w:rPr>
                <w:rFonts w:ascii="Times New Roman" w:eastAsia="標楷體" w:hAnsi="Times New Roman" w:cs="Times New Roman"/>
              </w:rPr>
              <w:t>/</w:t>
            </w:r>
            <w:r w:rsidRPr="003D33A2">
              <w:rPr>
                <w:rFonts w:ascii="Times New Roman" w:eastAsia="標楷體" w:hAnsi="Times New Roman" w:cs="Times New Roman"/>
              </w:rPr>
              <w:t>碩士生論文獎（</w:t>
            </w:r>
            <w:r w:rsidRPr="003D33A2">
              <w:rPr>
                <w:rFonts w:ascii="Times New Roman" w:eastAsia="標楷體" w:hAnsi="Times New Roman" w:cs="Times New Roman"/>
              </w:rPr>
              <w:t>Master/</w:t>
            </w:r>
            <w:r w:rsidRPr="003D33A2">
              <w:rPr>
                <w:rFonts w:ascii="Times New Roman" w:eastAsia="標楷體" w:hAnsi="Times New Roman" w:cs="Times New Roman"/>
                <w:b/>
                <w:bCs/>
              </w:rPr>
              <w:t xml:space="preserve"> </w:t>
            </w:r>
            <w:r w:rsidRPr="003D33A2">
              <w:rPr>
                <w:rFonts w:ascii="Times New Roman" w:eastAsia="標楷體" w:hAnsi="Times New Roman" w:cs="Times New Roman"/>
                <w:bCs/>
              </w:rPr>
              <w:t>Master Students</w:t>
            </w:r>
            <w:r w:rsidRPr="003D33A2">
              <w:rPr>
                <w:rFonts w:ascii="Times New Roman" w:eastAsia="標楷體" w:hAnsi="Times New Roman" w:cs="Times New Roman"/>
              </w:rPr>
              <w:t>）</w:t>
            </w:r>
            <w:r w:rsidRPr="003D33A2">
              <w:rPr>
                <w:rFonts w:ascii="Times New Roman" w:eastAsia="標楷體" w:hAnsi="Times New Roman" w:cs="Times New Roman"/>
              </w:rPr>
              <w:t xml:space="preserve"> </w:t>
            </w:r>
          </w:p>
          <w:p w14:paraId="12633D8C" w14:textId="77777777" w:rsidR="003D33A2" w:rsidRPr="003D33A2" w:rsidRDefault="003D33A2" w:rsidP="003D33A2">
            <w:pPr>
              <w:shd w:val="clear" w:color="auto" w:fill="FFFFFF"/>
              <w:spacing w:before="100" w:beforeAutospacing="1" w:after="100" w:afterAutospacing="1"/>
              <w:jc w:val="both"/>
              <w:rPr>
                <w:rFonts w:ascii="Times New Roman" w:eastAsia="標楷體" w:hAnsi="Times New Roman" w:cs="Times New Roman"/>
                <w:u w:val="single"/>
              </w:rPr>
            </w:pPr>
            <w:r w:rsidRPr="003D33A2">
              <w:rPr>
                <w:rFonts w:ascii="Times New Roman" w:eastAsia="標楷體" w:hAnsi="Times New Roman" w:cs="Times New Roman"/>
              </w:rPr>
              <w:t>論文獎不限單一發表人，唯每</w:t>
            </w:r>
            <w:r w:rsidRPr="003D33A2">
              <w:rPr>
                <w:rFonts w:ascii="Times New Roman" w:eastAsia="標楷體" w:hAnsi="Times New Roman" w:cs="Times New Roman"/>
              </w:rPr>
              <w:t>1</w:t>
            </w:r>
            <w:r w:rsidRPr="003D33A2">
              <w:rPr>
                <w:rFonts w:ascii="Times New Roman" w:eastAsia="標楷體" w:hAnsi="Times New Roman" w:cs="Times New Roman"/>
              </w:rPr>
              <w:t>篇論文僅能有</w:t>
            </w:r>
            <w:r w:rsidRPr="003D33A2">
              <w:rPr>
                <w:rFonts w:ascii="Times New Roman" w:eastAsia="標楷體" w:hAnsi="Times New Roman" w:cs="Times New Roman"/>
              </w:rPr>
              <w:t>1</w:t>
            </w:r>
            <w:r w:rsidRPr="003D33A2">
              <w:rPr>
                <w:rFonts w:ascii="Times New Roman" w:eastAsia="標楷體" w:hAnsi="Times New Roman" w:cs="Times New Roman"/>
              </w:rPr>
              <w:t>位具博碩士研究生或近三年獲得博碩士學位資格（</w:t>
            </w:r>
            <w:r w:rsidRPr="003D33A2">
              <w:rPr>
                <w:rFonts w:ascii="Times New Roman" w:eastAsia="標楷體" w:hAnsi="Times New Roman" w:cs="Times New Roman"/>
              </w:rPr>
              <w:t>2022</w:t>
            </w:r>
            <w:r w:rsidRPr="003D33A2">
              <w:rPr>
                <w:rFonts w:ascii="Times New Roman" w:eastAsia="標楷體" w:hAnsi="Times New Roman" w:cs="Times New Roman"/>
              </w:rPr>
              <w:t>年</w:t>
            </w:r>
            <w:r w:rsidRPr="003D33A2">
              <w:rPr>
                <w:rFonts w:ascii="Times New Roman" w:eastAsia="標楷體" w:hAnsi="Times New Roman" w:cs="Times New Roman"/>
              </w:rPr>
              <w:t>1</w:t>
            </w:r>
            <w:r w:rsidRPr="003D33A2">
              <w:rPr>
                <w:rFonts w:ascii="Times New Roman" w:eastAsia="標楷體" w:hAnsi="Times New Roman" w:cs="Times New Roman"/>
              </w:rPr>
              <w:t>月</w:t>
            </w:r>
            <w:r w:rsidRPr="003D33A2">
              <w:rPr>
                <w:rFonts w:ascii="Times New Roman" w:eastAsia="標楷體" w:hAnsi="Times New Roman" w:cs="Times New Roman"/>
              </w:rPr>
              <w:t>1</w:t>
            </w:r>
            <w:r w:rsidRPr="003D33A2">
              <w:rPr>
                <w:rFonts w:ascii="Times New Roman" w:eastAsia="標楷體" w:hAnsi="Times New Roman" w:cs="Times New Roman"/>
              </w:rPr>
              <w:t>日後或學位證書）的發表人申請，且如為合寫論文，僅限學生與指導老師提交由正在撰寫中的學位論文或畢業論文一部份的會議論文參賽。</w:t>
            </w:r>
            <w:r w:rsidRPr="003D33A2">
              <w:rPr>
                <w:rFonts w:ascii="Times New Roman" w:eastAsia="標楷體" w:hAnsi="Times New Roman" w:cs="Times New Roman"/>
                <w:u w:val="single"/>
              </w:rPr>
              <w:t>參賽論文係研討會發表論文，切勿提交整本學位論文競獎。</w:t>
            </w:r>
            <w:r w:rsidRPr="003D33A2">
              <w:rPr>
                <w:rFonts w:ascii="Times New Roman" w:eastAsia="標楷體" w:hAnsi="Times New Roman" w:cs="Times New Roman"/>
                <w:u w:val="single"/>
              </w:rPr>
              <w:t xml:space="preserve"> </w:t>
            </w:r>
          </w:p>
          <w:p w14:paraId="043CEF51" w14:textId="77777777" w:rsidR="003D33A2" w:rsidRPr="003D33A2" w:rsidRDefault="003D33A2" w:rsidP="003D33A2">
            <w:pPr>
              <w:shd w:val="clear" w:color="auto" w:fill="FFFFFF"/>
              <w:spacing w:before="100" w:beforeAutospacing="1" w:after="100" w:afterAutospacing="1"/>
              <w:jc w:val="both"/>
              <w:rPr>
                <w:rFonts w:ascii="Times New Roman" w:eastAsia="標楷體" w:hAnsi="Times New Roman" w:cs="Times New Roman"/>
                <w:u w:val="single"/>
              </w:rPr>
            </w:pPr>
            <w:r w:rsidRPr="003D33A2">
              <w:rPr>
                <w:rFonts w:ascii="Times New Roman" w:eastAsia="標楷體" w:hAnsi="Times New Roman" w:cs="Times New Roman"/>
                <w:u w:val="single"/>
              </w:rPr>
              <w:t>＊合著論文之作者需繳交會議論文為學位論文一部份的聲明書</w:t>
            </w:r>
          </w:p>
          <w:p w14:paraId="30B5A688" w14:textId="77777777" w:rsidR="003D33A2" w:rsidRPr="003D33A2" w:rsidRDefault="003D33A2" w:rsidP="003D33A2">
            <w:pPr>
              <w:widowControl/>
              <w:shd w:val="clear" w:color="auto" w:fill="FFFFFF"/>
              <w:spacing w:before="100" w:beforeAutospacing="1" w:after="100" w:afterAutospacing="1"/>
              <w:jc w:val="both"/>
              <w:rPr>
                <w:rFonts w:ascii="Times New Roman" w:eastAsia="BiauKai" w:hAnsi="Times New Roman" w:cs="Times New Roman"/>
                <w:kern w:val="0"/>
              </w:rPr>
            </w:pPr>
            <w:r w:rsidRPr="003D33A2">
              <w:rPr>
                <w:rFonts w:ascii="Times New Roman" w:eastAsia="標楷體" w:hAnsi="Times New Roman" w:cs="Times New Roman"/>
                <w:kern w:val="0"/>
              </w:rPr>
              <w:t>The paper award is not limited to a sole author. However, each paper can only have one applicant who is either a current master's or PhD student, or who has obtained their master's or PhD degree within the past three years (after January 1, 2022, or with a degree certificate). For co-authored papers, only submissions of conference papers rewritten from a drafting thesis or a degree thesis by the student and their advisor are eligible. The submitted paper must be a conference paper; please do not submit the complete thesis for the competition.</w:t>
            </w:r>
          </w:p>
        </w:tc>
      </w:tr>
      <w:tr w:rsidR="003D33A2" w:rsidRPr="003D33A2" w14:paraId="2A1A19AF" w14:textId="77777777" w:rsidTr="002900C6">
        <w:tc>
          <w:tcPr>
            <w:tcW w:w="3823" w:type="dxa"/>
          </w:tcPr>
          <w:p w14:paraId="16DEE12B" w14:textId="77777777" w:rsidR="003D33A2" w:rsidRPr="003D33A2" w:rsidRDefault="003D33A2" w:rsidP="003D33A2">
            <w:pPr>
              <w:widowControl/>
              <w:spacing w:before="100" w:beforeAutospacing="1" w:after="100" w:afterAutospacing="1"/>
              <w:jc w:val="both"/>
              <w:rPr>
                <w:rFonts w:ascii="Times New Roman" w:eastAsia="BiauKai" w:hAnsi="Times New Roman" w:cs="Times New Roman"/>
                <w:kern w:val="0"/>
              </w:rPr>
            </w:pPr>
            <w:r w:rsidRPr="003D33A2">
              <w:rPr>
                <w:rFonts w:ascii="Times New Roman" w:eastAsia="標楷體" w:hAnsi="Times New Roman" w:cs="Times New Roman"/>
                <w:kern w:val="0"/>
              </w:rPr>
              <w:t>參加競獎者（碩博士</w:t>
            </w:r>
            <w:r w:rsidRPr="003D33A2">
              <w:rPr>
                <w:rFonts w:ascii="Times New Roman" w:eastAsia="標楷體" w:hAnsi="Times New Roman" w:cs="Times New Roman"/>
                <w:kern w:val="0"/>
              </w:rPr>
              <w:t>(</w:t>
            </w:r>
            <w:r w:rsidRPr="003D33A2">
              <w:rPr>
                <w:rFonts w:ascii="Times New Roman" w:eastAsia="標楷體" w:hAnsi="Times New Roman" w:cs="Times New Roman"/>
                <w:kern w:val="0"/>
              </w:rPr>
              <w:t>生</w:t>
            </w:r>
            <w:r w:rsidRPr="003D33A2">
              <w:rPr>
                <w:rFonts w:ascii="Times New Roman" w:eastAsia="標楷體" w:hAnsi="Times New Roman" w:cs="Times New Roman"/>
                <w:kern w:val="0"/>
              </w:rPr>
              <w:t>)</w:t>
            </w:r>
            <w:r w:rsidRPr="003D33A2">
              <w:rPr>
                <w:rFonts w:ascii="Times New Roman" w:eastAsia="標楷體" w:hAnsi="Times New Roman" w:cs="Times New Roman"/>
                <w:kern w:val="0"/>
              </w:rPr>
              <w:t>會議論文獎），請在此附上學位證書或學生證（建議屏蔽私人資訊）。另合著論文作者也需填寫「合著論文聲明書」。</w:t>
            </w:r>
          </w:p>
        </w:tc>
        <w:tc>
          <w:tcPr>
            <w:tcW w:w="4473" w:type="dxa"/>
          </w:tcPr>
          <w:p w14:paraId="7F70EBFC" w14:textId="77777777" w:rsidR="003D33A2" w:rsidRPr="003D33A2" w:rsidRDefault="003D33A2" w:rsidP="003D33A2">
            <w:pPr>
              <w:jc w:val="both"/>
              <w:rPr>
                <w:rFonts w:ascii="Times New Roman" w:eastAsia="BiauKai" w:hAnsi="Times New Roman" w:cs="Times New Roman"/>
              </w:rPr>
            </w:pPr>
          </w:p>
        </w:tc>
      </w:tr>
    </w:tbl>
    <w:p w14:paraId="3DFF4898" w14:textId="77777777" w:rsidR="003D33A2" w:rsidRPr="003D33A2" w:rsidRDefault="003D33A2" w:rsidP="003D33A2">
      <w:pPr>
        <w:widowControl/>
        <w:spacing w:after="0" w:line="240" w:lineRule="auto"/>
        <w:rPr>
          <w:rFonts w:ascii="Times New Roman" w:eastAsia="標楷體" w:hAnsi="Times New Roman" w:cs="Times New Roman"/>
          <w:kern w:val="0"/>
          <w14:ligatures w14:val="none"/>
        </w:rPr>
      </w:pPr>
      <w:r w:rsidRPr="003D33A2">
        <w:rPr>
          <w:rFonts w:ascii="Times New Roman" w:eastAsia="標楷體" w:hAnsi="Times New Roman" w:cs="Times New Roman"/>
          <w:b/>
          <w:kern w:val="0"/>
          <w:sz w:val="28"/>
          <w14:ligatures w14:val="none"/>
        </w:rPr>
        <w:lastRenderedPageBreak/>
        <w:t>合著論文聲明書</w:t>
      </w:r>
    </w:p>
    <w:tbl>
      <w:tblPr>
        <w:tblStyle w:val="110"/>
        <w:tblW w:w="0" w:type="auto"/>
        <w:tblInd w:w="-5" w:type="dxa"/>
        <w:tblLook w:val="04A0" w:firstRow="1" w:lastRow="0" w:firstColumn="1" w:lastColumn="0" w:noHBand="0" w:noVBand="1"/>
      </w:tblPr>
      <w:tblGrid>
        <w:gridCol w:w="8301"/>
      </w:tblGrid>
      <w:tr w:rsidR="003D33A2" w:rsidRPr="003D33A2" w14:paraId="27449361" w14:textId="77777777" w:rsidTr="002900C6">
        <w:trPr>
          <w:trHeight w:val="63"/>
        </w:trPr>
        <w:tc>
          <w:tcPr>
            <w:tcW w:w="8301" w:type="dxa"/>
          </w:tcPr>
          <w:p w14:paraId="0590D49A" w14:textId="77777777" w:rsidR="003D33A2" w:rsidRPr="003D33A2" w:rsidRDefault="003D33A2" w:rsidP="003D33A2">
            <w:pPr>
              <w:widowControl/>
              <w:jc w:val="center"/>
              <w:rPr>
                <w:rFonts w:ascii="Times New Roman" w:eastAsia="標楷體" w:hAnsi="Times New Roman" w:cs="Times New Roman"/>
                <w:b/>
                <w:kern w:val="0"/>
                <w:sz w:val="28"/>
              </w:rPr>
            </w:pPr>
            <w:r w:rsidRPr="003D33A2">
              <w:rPr>
                <w:rFonts w:ascii="Times New Roman" w:eastAsia="標楷體" w:hAnsi="Times New Roman" w:cs="Times New Roman"/>
                <w:b/>
                <w:kern w:val="0"/>
                <w:sz w:val="28"/>
              </w:rPr>
              <w:t>發展研究年會碩博士</w:t>
            </w:r>
            <w:r w:rsidRPr="003D33A2">
              <w:rPr>
                <w:rFonts w:ascii="Times New Roman" w:eastAsia="標楷體" w:hAnsi="Times New Roman" w:cs="Times New Roman"/>
                <w:b/>
                <w:kern w:val="0"/>
                <w:sz w:val="28"/>
              </w:rPr>
              <w:t>(</w:t>
            </w:r>
            <w:r w:rsidRPr="003D33A2">
              <w:rPr>
                <w:rFonts w:ascii="Times New Roman" w:eastAsia="標楷體" w:hAnsi="Times New Roman" w:cs="Times New Roman"/>
                <w:b/>
                <w:kern w:val="0"/>
                <w:sz w:val="28"/>
              </w:rPr>
              <w:t>生</w:t>
            </w:r>
            <w:r w:rsidRPr="003D33A2">
              <w:rPr>
                <w:rFonts w:ascii="Times New Roman" w:eastAsia="標楷體" w:hAnsi="Times New Roman" w:cs="Times New Roman"/>
                <w:b/>
                <w:kern w:val="0"/>
                <w:sz w:val="28"/>
              </w:rPr>
              <w:t>)</w:t>
            </w:r>
            <w:r w:rsidRPr="003D33A2">
              <w:rPr>
                <w:rFonts w:ascii="Times New Roman" w:eastAsia="標楷體" w:hAnsi="Times New Roman" w:cs="Times New Roman"/>
                <w:b/>
                <w:kern w:val="0"/>
                <w:sz w:val="28"/>
              </w:rPr>
              <w:t>會議論文獎</w:t>
            </w:r>
          </w:p>
          <w:p w14:paraId="2038C235" w14:textId="77777777" w:rsidR="003D33A2" w:rsidRPr="003D33A2" w:rsidRDefault="003D33A2" w:rsidP="003D33A2">
            <w:pPr>
              <w:widowControl/>
              <w:jc w:val="center"/>
              <w:rPr>
                <w:rFonts w:ascii="Times New Roman" w:eastAsia="標楷體" w:hAnsi="Times New Roman" w:cs="Times New Roman"/>
                <w:b/>
                <w:kern w:val="0"/>
                <w:sz w:val="28"/>
              </w:rPr>
            </w:pPr>
            <w:r w:rsidRPr="003D33A2">
              <w:rPr>
                <w:rFonts w:ascii="Times New Roman" w:eastAsia="標楷體" w:hAnsi="Times New Roman" w:cs="Times New Roman"/>
                <w:b/>
                <w:kern w:val="0"/>
                <w:sz w:val="28"/>
              </w:rPr>
              <w:t>合著論文聲明書</w:t>
            </w:r>
          </w:p>
          <w:p w14:paraId="3C7F2FD0" w14:textId="77777777" w:rsidR="003D33A2" w:rsidRPr="003D33A2" w:rsidRDefault="003D33A2" w:rsidP="003D33A2">
            <w:pPr>
              <w:widowControl/>
              <w:rPr>
                <w:rFonts w:ascii="Times New Roman" w:eastAsia="標楷體" w:hAnsi="Times New Roman" w:cs="Times New Roman"/>
                <w:kern w:val="0"/>
              </w:rPr>
            </w:pPr>
          </w:p>
          <w:p w14:paraId="765A201E" w14:textId="77777777" w:rsidR="003D33A2" w:rsidRPr="003D33A2" w:rsidRDefault="003D33A2" w:rsidP="003D33A2">
            <w:pPr>
              <w:widowControl/>
              <w:jc w:val="both"/>
              <w:rPr>
                <w:rFonts w:ascii="Times New Roman" w:eastAsia="標楷體" w:hAnsi="Times New Roman" w:cs="Times New Roman"/>
                <w:kern w:val="0"/>
              </w:rPr>
            </w:pPr>
            <w:r w:rsidRPr="003D33A2">
              <w:rPr>
                <w:rFonts w:ascii="Times New Roman" w:eastAsia="標楷體" w:hAnsi="Times New Roman" w:cs="Times New Roman"/>
                <w:kern w:val="0"/>
              </w:rPr>
              <w:t>本會議論文為本人</w:t>
            </w:r>
            <w:r w:rsidRPr="003D33A2">
              <w:rPr>
                <w:rFonts w:ascii="Times New Roman" w:eastAsia="標楷體" w:hAnsi="Times New Roman" w:cs="Times New Roman"/>
                <w:kern w:val="0"/>
              </w:rPr>
              <w:t>______________</w:t>
            </w:r>
            <w:r w:rsidRPr="003D33A2">
              <w:rPr>
                <w:rFonts w:ascii="Times New Roman" w:eastAsia="標楷體" w:hAnsi="Times New Roman" w:cs="Times New Roman"/>
                <w:kern w:val="0"/>
              </w:rPr>
              <w:t>學位論文之部分內容，基於正在撰寫中的學位論文或畢業論文的研究成果，根據會議論文要求進行修改。本人也符合博碩士研究生或近三年獲得博碩士學位之資格。</w:t>
            </w:r>
          </w:p>
          <w:p w14:paraId="7A8F0BC4" w14:textId="77777777" w:rsidR="003D33A2" w:rsidRPr="003D33A2" w:rsidRDefault="003D33A2" w:rsidP="003D33A2">
            <w:pPr>
              <w:widowControl/>
              <w:rPr>
                <w:rFonts w:ascii="Times New Roman" w:eastAsia="標楷體" w:hAnsi="Times New Roman" w:cs="Times New Roman"/>
                <w:kern w:val="0"/>
              </w:rPr>
            </w:pPr>
          </w:p>
          <w:p w14:paraId="5CC35B8F" w14:textId="77777777" w:rsidR="003D33A2" w:rsidRPr="003D33A2" w:rsidRDefault="003D33A2" w:rsidP="003D33A2">
            <w:pPr>
              <w:widowControl/>
              <w:rPr>
                <w:rFonts w:ascii="Times New Roman" w:eastAsia="標楷體" w:hAnsi="Times New Roman" w:cs="Times New Roman"/>
                <w:kern w:val="0"/>
              </w:rPr>
            </w:pPr>
            <w:r w:rsidRPr="003D33A2">
              <w:rPr>
                <w:rFonts w:ascii="Times New Roman" w:eastAsia="標楷體" w:hAnsi="Times New Roman" w:cs="Times New Roman"/>
                <w:kern w:val="0"/>
              </w:rPr>
              <w:t>本會議論文之所有內容皆由本人與指導教授共同撰寫。</w:t>
            </w:r>
          </w:p>
          <w:p w14:paraId="4D9C5271" w14:textId="77777777" w:rsidR="003D33A2" w:rsidRPr="003D33A2" w:rsidRDefault="003D33A2" w:rsidP="003D33A2">
            <w:pPr>
              <w:widowControl/>
              <w:rPr>
                <w:rFonts w:ascii="Times New Roman" w:eastAsia="標楷體" w:hAnsi="Times New Roman" w:cs="Times New Roman"/>
                <w:kern w:val="0"/>
              </w:rPr>
            </w:pPr>
          </w:p>
          <w:p w14:paraId="01139C8F" w14:textId="77777777" w:rsidR="003D33A2" w:rsidRPr="003D33A2" w:rsidRDefault="003D33A2" w:rsidP="003D33A2">
            <w:pPr>
              <w:widowControl/>
              <w:rPr>
                <w:rFonts w:ascii="Times New Roman" w:eastAsia="標楷體" w:hAnsi="Times New Roman" w:cs="Times New Roman"/>
                <w:kern w:val="0"/>
              </w:rPr>
            </w:pPr>
          </w:p>
          <w:p w14:paraId="6869D5D1" w14:textId="77777777" w:rsidR="003D33A2" w:rsidRPr="003D33A2" w:rsidRDefault="003D33A2" w:rsidP="003D33A2">
            <w:pPr>
              <w:widowControl/>
              <w:rPr>
                <w:rFonts w:ascii="Times New Roman" w:eastAsia="標楷體" w:hAnsi="Times New Roman" w:cs="Times New Roman"/>
                <w:b/>
                <w:kern w:val="0"/>
              </w:rPr>
            </w:pPr>
            <w:r w:rsidRPr="003D33A2">
              <w:rPr>
                <w:rFonts w:ascii="Times New Roman" w:eastAsia="標楷體" w:hAnsi="Times New Roman" w:cs="Times New Roman"/>
                <w:b/>
                <w:kern w:val="0"/>
              </w:rPr>
              <w:t>會議論文題目：</w:t>
            </w:r>
          </w:p>
          <w:p w14:paraId="3F3C91C9" w14:textId="77777777" w:rsidR="003D33A2" w:rsidRPr="003D33A2" w:rsidRDefault="003D33A2" w:rsidP="003D33A2">
            <w:pPr>
              <w:widowControl/>
              <w:rPr>
                <w:rFonts w:ascii="Times New Roman" w:eastAsia="標楷體" w:hAnsi="Times New Roman" w:cs="Times New Roman"/>
                <w:kern w:val="0"/>
              </w:rPr>
            </w:pPr>
          </w:p>
          <w:p w14:paraId="11B1AFAD" w14:textId="77777777" w:rsidR="003D33A2" w:rsidRPr="003D33A2" w:rsidRDefault="003D33A2" w:rsidP="003D33A2">
            <w:pPr>
              <w:widowControl/>
              <w:rPr>
                <w:rFonts w:ascii="Times New Roman" w:eastAsia="標楷體" w:hAnsi="Times New Roman" w:cs="Times New Roman"/>
                <w:b/>
                <w:kern w:val="0"/>
              </w:rPr>
            </w:pPr>
            <w:r w:rsidRPr="003D33A2">
              <w:rPr>
                <w:rFonts w:ascii="Times New Roman" w:eastAsia="標楷體" w:hAnsi="Times New Roman" w:cs="Times New Roman"/>
                <w:b/>
                <w:kern w:val="0"/>
              </w:rPr>
              <w:t>所有合著論文作者：</w:t>
            </w:r>
          </w:p>
          <w:p w14:paraId="68AD49A6" w14:textId="77777777" w:rsidR="003D33A2" w:rsidRPr="003D33A2" w:rsidRDefault="003D33A2" w:rsidP="003D33A2">
            <w:pPr>
              <w:widowControl/>
              <w:rPr>
                <w:rFonts w:ascii="Times New Roman" w:eastAsia="標楷體" w:hAnsi="Times New Roman" w:cs="Times New Roman"/>
                <w:kern w:val="0"/>
              </w:rPr>
            </w:pPr>
          </w:p>
          <w:p w14:paraId="5AEF6249" w14:textId="77777777" w:rsidR="003D33A2" w:rsidRPr="003D33A2" w:rsidRDefault="003D33A2" w:rsidP="003D33A2">
            <w:pPr>
              <w:widowControl/>
              <w:rPr>
                <w:rFonts w:ascii="Times New Roman" w:eastAsia="標楷體" w:hAnsi="Times New Roman" w:cs="Times New Roman"/>
                <w:b/>
                <w:kern w:val="0"/>
              </w:rPr>
            </w:pPr>
            <w:r w:rsidRPr="003D33A2">
              <w:rPr>
                <w:rFonts w:ascii="Times New Roman" w:eastAsia="標楷體" w:hAnsi="Times New Roman" w:cs="Times New Roman"/>
                <w:b/>
                <w:kern w:val="0"/>
              </w:rPr>
              <w:t>學校及學系：</w:t>
            </w:r>
          </w:p>
          <w:p w14:paraId="2C9A6376" w14:textId="77777777" w:rsidR="003D33A2" w:rsidRPr="003D33A2" w:rsidRDefault="003D33A2" w:rsidP="003D33A2">
            <w:pPr>
              <w:widowControl/>
              <w:rPr>
                <w:rFonts w:ascii="Times New Roman" w:eastAsia="標楷體" w:hAnsi="Times New Roman" w:cs="Times New Roman"/>
                <w:kern w:val="0"/>
                <w:sz w:val="28"/>
              </w:rPr>
            </w:pPr>
          </w:p>
          <w:p w14:paraId="39E670A5" w14:textId="77777777" w:rsidR="003D33A2" w:rsidRPr="003D33A2" w:rsidRDefault="003D33A2" w:rsidP="003D33A2">
            <w:pPr>
              <w:widowControl/>
              <w:jc w:val="right"/>
              <w:rPr>
                <w:rFonts w:ascii="Times New Roman" w:eastAsia="標楷體" w:hAnsi="Times New Roman" w:cs="Times New Roman"/>
                <w:kern w:val="0"/>
                <w:sz w:val="28"/>
              </w:rPr>
            </w:pPr>
            <w:r w:rsidRPr="003D33A2">
              <w:rPr>
                <w:rFonts w:ascii="Times New Roman" w:eastAsia="標楷體" w:hAnsi="Times New Roman" w:cs="Times New Roman"/>
                <w:kern w:val="0"/>
                <w:sz w:val="28"/>
              </w:rPr>
              <w:t>特此聲明</w:t>
            </w:r>
          </w:p>
          <w:p w14:paraId="587C4E6B" w14:textId="77777777" w:rsidR="003D33A2" w:rsidRPr="003D33A2" w:rsidRDefault="003D33A2" w:rsidP="003D33A2">
            <w:pPr>
              <w:widowControl/>
              <w:rPr>
                <w:rFonts w:ascii="Times New Roman" w:eastAsia="標楷體" w:hAnsi="Times New Roman" w:cs="Times New Roman"/>
                <w:kern w:val="0"/>
              </w:rPr>
            </w:pPr>
          </w:p>
          <w:p w14:paraId="33D94EF7" w14:textId="77777777" w:rsidR="003D33A2" w:rsidRPr="003D33A2" w:rsidRDefault="003D33A2" w:rsidP="003D33A2">
            <w:pPr>
              <w:widowControl/>
              <w:rPr>
                <w:rFonts w:ascii="Times New Roman" w:eastAsia="標楷體" w:hAnsi="Times New Roman" w:cs="Times New Roman"/>
                <w:kern w:val="0"/>
              </w:rPr>
            </w:pPr>
          </w:p>
          <w:p w14:paraId="32B72961" w14:textId="77777777" w:rsidR="003D33A2" w:rsidRPr="003D33A2" w:rsidRDefault="003D33A2" w:rsidP="003D33A2">
            <w:pPr>
              <w:widowControl/>
              <w:wordWrap w:val="0"/>
              <w:ind w:right="140"/>
              <w:jc w:val="right"/>
              <w:rPr>
                <w:rFonts w:ascii="Times New Roman" w:eastAsia="標楷體" w:hAnsi="Times New Roman" w:cs="Times New Roman"/>
                <w:kern w:val="0"/>
              </w:rPr>
            </w:pPr>
            <w:r w:rsidRPr="003D33A2">
              <w:rPr>
                <w:rFonts w:ascii="Times New Roman" w:eastAsia="標楷體" w:hAnsi="Times New Roman" w:cs="Times New Roman" w:hint="eastAsia"/>
                <w:kern w:val="0"/>
                <w:sz w:val="28"/>
              </w:rPr>
              <w:t xml:space="preserve">    </w:t>
            </w:r>
            <w:r w:rsidRPr="003D33A2">
              <w:rPr>
                <w:rFonts w:ascii="Times New Roman" w:eastAsia="標楷體" w:hAnsi="Times New Roman" w:cs="Times New Roman"/>
                <w:kern w:val="0"/>
                <w:sz w:val="28"/>
              </w:rPr>
              <w:t>所有合著論文作者：</w:t>
            </w:r>
            <w:r w:rsidRPr="003D33A2">
              <w:rPr>
                <w:rFonts w:ascii="Times New Roman" w:eastAsia="標楷體" w:hAnsi="Times New Roman" w:cs="Times New Roman"/>
                <w:kern w:val="0"/>
                <w:sz w:val="28"/>
              </w:rPr>
              <w:t xml:space="preserve">                                   </w:t>
            </w:r>
            <w:r w:rsidRPr="003D33A2">
              <w:rPr>
                <w:rFonts w:ascii="Times New Roman" w:eastAsia="標楷體" w:hAnsi="Times New Roman" w:cs="Times New Roman"/>
                <w:kern w:val="0"/>
              </w:rPr>
              <w:t>(</w:t>
            </w:r>
            <w:r w:rsidRPr="003D33A2">
              <w:rPr>
                <w:rFonts w:ascii="Times New Roman" w:eastAsia="標楷體" w:hAnsi="Times New Roman" w:cs="Times New Roman"/>
                <w:kern w:val="0"/>
              </w:rPr>
              <w:t>簽章</w:t>
            </w:r>
            <w:r w:rsidRPr="003D33A2">
              <w:rPr>
                <w:rFonts w:ascii="Times New Roman" w:eastAsia="標楷體" w:hAnsi="Times New Roman" w:cs="Times New Roman"/>
                <w:kern w:val="0"/>
              </w:rPr>
              <w:t>)</w:t>
            </w:r>
          </w:p>
          <w:p w14:paraId="37BB4B4D" w14:textId="77777777" w:rsidR="003D33A2" w:rsidRPr="003D33A2" w:rsidRDefault="003D33A2" w:rsidP="003D33A2">
            <w:pPr>
              <w:widowControl/>
              <w:ind w:right="140"/>
              <w:jc w:val="right"/>
              <w:rPr>
                <w:rFonts w:ascii="Times New Roman" w:eastAsia="標楷體" w:hAnsi="Times New Roman" w:cs="Times New Roman"/>
                <w:kern w:val="0"/>
              </w:rPr>
            </w:pPr>
            <w:r w:rsidRPr="003D33A2">
              <w:rPr>
                <w:rFonts w:ascii="Times New Roman" w:eastAsia="標楷體" w:hAnsi="Times New Roman" w:cs="Times New Roman"/>
                <w:kern w:val="0"/>
                <w:sz w:val="28"/>
              </w:rPr>
              <w:t>中華民國</w:t>
            </w:r>
            <w:r w:rsidRPr="003D33A2">
              <w:rPr>
                <w:rFonts w:ascii="Times New Roman" w:eastAsia="標楷體" w:hAnsi="Times New Roman" w:cs="Times New Roman"/>
                <w:kern w:val="0"/>
                <w:sz w:val="28"/>
              </w:rPr>
              <w:t xml:space="preserve">     </w:t>
            </w:r>
            <w:r w:rsidRPr="003D33A2">
              <w:rPr>
                <w:rFonts w:ascii="Times New Roman" w:eastAsia="標楷體" w:hAnsi="Times New Roman" w:cs="Times New Roman"/>
                <w:kern w:val="0"/>
                <w:sz w:val="28"/>
              </w:rPr>
              <w:t>年</w:t>
            </w:r>
            <w:r w:rsidRPr="003D33A2">
              <w:rPr>
                <w:rFonts w:ascii="Times New Roman" w:eastAsia="標楷體" w:hAnsi="Times New Roman" w:cs="Times New Roman"/>
                <w:kern w:val="0"/>
                <w:sz w:val="28"/>
              </w:rPr>
              <w:t xml:space="preserve">     </w:t>
            </w:r>
            <w:r w:rsidRPr="003D33A2">
              <w:rPr>
                <w:rFonts w:ascii="Times New Roman" w:eastAsia="標楷體" w:hAnsi="Times New Roman" w:cs="Times New Roman"/>
                <w:kern w:val="0"/>
                <w:sz w:val="28"/>
              </w:rPr>
              <w:t>月</w:t>
            </w:r>
            <w:r w:rsidRPr="003D33A2">
              <w:rPr>
                <w:rFonts w:ascii="Times New Roman" w:eastAsia="標楷體" w:hAnsi="Times New Roman" w:cs="Times New Roman"/>
                <w:kern w:val="0"/>
                <w:sz w:val="28"/>
              </w:rPr>
              <w:t xml:space="preserve">     </w:t>
            </w:r>
            <w:r w:rsidRPr="003D33A2">
              <w:rPr>
                <w:rFonts w:ascii="Times New Roman" w:eastAsia="標楷體" w:hAnsi="Times New Roman" w:cs="Times New Roman"/>
                <w:kern w:val="0"/>
                <w:sz w:val="28"/>
              </w:rPr>
              <w:t>日</w:t>
            </w:r>
          </w:p>
        </w:tc>
      </w:tr>
    </w:tbl>
    <w:p w14:paraId="657178FB" w14:textId="77777777" w:rsidR="003A2E86" w:rsidRPr="003A2E86" w:rsidRDefault="003A2E86" w:rsidP="003A2E86">
      <w:pPr>
        <w:spacing w:beforeLines="50" w:before="180" w:afterLines="50" w:after="180" w:line="240" w:lineRule="auto"/>
        <w:rPr>
          <w:rFonts w:ascii="Times New Roman" w:eastAsia="標楷體" w:hAnsi="Times New Roman" w:cs="Times New Roman"/>
        </w:rPr>
      </w:pPr>
    </w:p>
    <w:sectPr w:rsidR="003A2E86" w:rsidRPr="003A2E86">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2895E" w14:textId="77777777" w:rsidR="001B26E5" w:rsidRDefault="001B26E5" w:rsidP="00EA0128">
      <w:pPr>
        <w:spacing w:after="0" w:line="240" w:lineRule="auto"/>
      </w:pPr>
      <w:r>
        <w:separator/>
      </w:r>
    </w:p>
  </w:endnote>
  <w:endnote w:type="continuationSeparator" w:id="0">
    <w:p w14:paraId="466CE691" w14:textId="77777777" w:rsidR="001B26E5" w:rsidRDefault="001B26E5" w:rsidP="00EA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微軟正黑體"/>
    <w:panose1 w:val="02010601000101010101"/>
    <w:charset w:val="88"/>
    <w:family w:val="auto"/>
    <w:pitch w:val="variable"/>
    <w:sig w:usb0="00000001"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BiauKai">
    <w:panose1 w:val="02010601000101010101"/>
    <w:charset w:val="88"/>
    <w:family w:val="auto"/>
    <w:pitch w:val="variable"/>
    <w:sig w:usb0="00000001"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5"/>
      </w:rPr>
      <w:id w:val="915906210"/>
      <w:docPartObj>
        <w:docPartGallery w:val="Page Numbers (Bottom of Page)"/>
        <w:docPartUnique/>
      </w:docPartObj>
    </w:sdtPr>
    <w:sdtContent>
      <w:p w14:paraId="7FAF5C96" w14:textId="18F57311" w:rsidR="005D0556" w:rsidRDefault="005D0556" w:rsidP="00CB36EC">
        <w:pPr>
          <w:pStyle w:val="af0"/>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2A1EEE79" w14:textId="77777777" w:rsidR="005D0556" w:rsidRDefault="005D055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5"/>
      </w:rPr>
      <w:id w:val="-659699234"/>
      <w:docPartObj>
        <w:docPartGallery w:val="Page Numbers (Bottom of Page)"/>
        <w:docPartUnique/>
      </w:docPartObj>
    </w:sdtPr>
    <w:sdtContent>
      <w:p w14:paraId="578490CF" w14:textId="199565DE" w:rsidR="005D0556" w:rsidRDefault="005D0556" w:rsidP="00CB36EC">
        <w:pPr>
          <w:pStyle w:val="af0"/>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1</w:t>
        </w:r>
        <w:r>
          <w:rPr>
            <w:rStyle w:val="af5"/>
          </w:rPr>
          <w:fldChar w:fldCharType="end"/>
        </w:r>
      </w:p>
    </w:sdtContent>
  </w:sdt>
  <w:p w14:paraId="561750D3" w14:textId="77777777" w:rsidR="005D0556" w:rsidRDefault="005D055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B07B1" w14:textId="77777777" w:rsidR="001B26E5" w:rsidRDefault="001B26E5" w:rsidP="00EA0128">
      <w:pPr>
        <w:spacing w:after="0" w:line="240" w:lineRule="auto"/>
      </w:pPr>
      <w:r>
        <w:separator/>
      </w:r>
    </w:p>
  </w:footnote>
  <w:footnote w:type="continuationSeparator" w:id="0">
    <w:p w14:paraId="56F25060" w14:textId="77777777" w:rsidR="001B26E5" w:rsidRDefault="001B26E5" w:rsidP="00EA0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9.7pt;height:169.7pt;visibility:visible;mso-wrap-style:square" o:bullet="t">
        <v:imagedata r:id="rId1" o:title=""/>
      </v:shape>
    </w:pict>
  </w:numPicBullet>
  <w:abstractNum w:abstractNumId="0" w15:restartNumberingAfterBreak="0">
    <w:nsid w:val="09FC4952"/>
    <w:multiLevelType w:val="hybridMultilevel"/>
    <w:tmpl w:val="EE4092E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011CB3"/>
    <w:multiLevelType w:val="hybridMultilevel"/>
    <w:tmpl w:val="5752452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BF2313B"/>
    <w:multiLevelType w:val="hybridMultilevel"/>
    <w:tmpl w:val="CA00E744"/>
    <w:lvl w:ilvl="0" w:tplc="0409000B">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410C1F07"/>
    <w:multiLevelType w:val="hybridMultilevel"/>
    <w:tmpl w:val="F890730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69692700">
    <w:abstractNumId w:val="2"/>
  </w:num>
  <w:num w:numId="2" w16cid:durableId="2067222282">
    <w:abstractNumId w:val="3"/>
  </w:num>
  <w:num w:numId="3" w16cid:durableId="1251161446">
    <w:abstractNumId w:val="1"/>
  </w:num>
  <w:num w:numId="4" w16cid:durableId="177805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A8"/>
    <w:rsid w:val="000112CC"/>
    <w:rsid w:val="00023CF4"/>
    <w:rsid w:val="0005066A"/>
    <w:rsid w:val="00084216"/>
    <w:rsid w:val="000C235A"/>
    <w:rsid w:val="000D2CA9"/>
    <w:rsid w:val="0010145D"/>
    <w:rsid w:val="00105A89"/>
    <w:rsid w:val="00125BD8"/>
    <w:rsid w:val="00176583"/>
    <w:rsid w:val="00177777"/>
    <w:rsid w:val="001840DD"/>
    <w:rsid w:val="001958A2"/>
    <w:rsid w:val="001A7063"/>
    <w:rsid w:val="001A7F23"/>
    <w:rsid w:val="001B26E5"/>
    <w:rsid w:val="001D00F9"/>
    <w:rsid w:val="00216AD3"/>
    <w:rsid w:val="002425EB"/>
    <w:rsid w:val="00261E33"/>
    <w:rsid w:val="00271913"/>
    <w:rsid w:val="002D2EA9"/>
    <w:rsid w:val="00322DD2"/>
    <w:rsid w:val="00354D6E"/>
    <w:rsid w:val="00362E3F"/>
    <w:rsid w:val="003A2E86"/>
    <w:rsid w:val="003D33A2"/>
    <w:rsid w:val="003E4C40"/>
    <w:rsid w:val="003E67D2"/>
    <w:rsid w:val="00401EFC"/>
    <w:rsid w:val="00423BDC"/>
    <w:rsid w:val="00452BB7"/>
    <w:rsid w:val="004630BC"/>
    <w:rsid w:val="00483B17"/>
    <w:rsid w:val="004D2AD8"/>
    <w:rsid w:val="004F5267"/>
    <w:rsid w:val="005510BB"/>
    <w:rsid w:val="00563C2F"/>
    <w:rsid w:val="00564044"/>
    <w:rsid w:val="00570540"/>
    <w:rsid w:val="0057170C"/>
    <w:rsid w:val="005A7E8D"/>
    <w:rsid w:val="005B7043"/>
    <w:rsid w:val="005D0556"/>
    <w:rsid w:val="005D1469"/>
    <w:rsid w:val="005E3C4B"/>
    <w:rsid w:val="00610685"/>
    <w:rsid w:val="00652087"/>
    <w:rsid w:val="0065750D"/>
    <w:rsid w:val="006634CF"/>
    <w:rsid w:val="0066721B"/>
    <w:rsid w:val="00677A23"/>
    <w:rsid w:val="006B094E"/>
    <w:rsid w:val="00771AE1"/>
    <w:rsid w:val="007B6008"/>
    <w:rsid w:val="007B729F"/>
    <w:rsid w:val="007C1C22"/>
    <w:rsid w:val="007F2B5F"/>
    <w:rsid w:val="007F3A90"/>
    <w:rsid w:val="00885C03"/>
    <w:rsid w:val="008A30EA"/>
    <w:rsid w:val="008B6F79"/>
    <w:rsid w:val="008C0E77"/>
    <w:rsid w:val="008C4C97"/>
    <w:rsid w:val="008E074F"/>
    <w:rsid w:val="008F107C"/>
    <w:rsid w:val="009036CB"/>
    <w:rsid w:val="00933B19"/>
    <w:rsid w:val="009525C3"/>
    <w:rsid w:val="009A0770"/>
    <w:rsid w:val="009A54AD"/>
    <w:rsid w:val="009B214E"/>
    <w:rsid w:val="009D6C21"/>
    <w:rsid w:val="009F1371"/>
    <w:rsid w:val="009F4501"/>
    <w:rsid w:val="00A04CA8"/>
    <w:rsid w:val="00A06CF6"/>
    <w:rsid w:val="00A615BE"/>
    <w:rsid w:val="00A72206"/>
    <w:rsid w:val="00AB14A3"/>
    <w:rsid w:val="00AC7468"/>
    <w:rsid w:val="00AF22DD"/>
    <w:rsid w:val="00B10068"/>
    <w:rsid w:val="00B159AB"/>
    <w:rsid w:val="00B15EB8"/>
    <w:rsid w:val="00B67B5C"/>
    <w:rsid w:val="00B71512"/>
    <w:rsid w:val="00B72518"/>
    <w:rsid w:val="00BC0C06"/>
    <w:rsid w:val="00BC5E49"/>
    <w:rsid w:val="00BD13AA"/>
    <w:rsid w:val="00BD1FC7"/>
    <w:rsid w:val="00BF6857"/>
    <w:rsid w:val="00C83808"/>
    <w:rsid w:val="00C90149"/>
    <w:rsid w:val="00CB6B23"/>
    <w:rsid w:val="00CC2159"/>
    <w:rsid w:val="00D137E9"/>
    <w:rsid w:val="00D30C86"/>
    <w:rsid w:val="00D41E19"/>
    <w:rsid w:val="00D60256"/>
    <w:rsid w:val="00D7380E"/>
    <w:rsid w:val="00D82C08"/>
    <w:rsid w:val="00DE2DF1"/>
    <w:rsid w:val="00E05EAC"/>
    <w:rsid w:val="00E11761"/>
    <w:rsid w:val="00E33610"/>
    <w:rsid w:val="00E44079"/>
    <w:rsid w:val="00E60B4B"/>
    <w:rsid w:val="00E86518"/>
    <w:rsid w:val="00EA0128"/>
    <w:rsid w:val="00F46C7A"/>
    <w:rsid w:val="00F51BDC"/>
    <w:rsid w:val="00F56E4A"/>
    <w:rsid w:val="00FA1484"/>
    <w:rsid w:val="00FC6439"/>
    <w:rsid w:val="00FD4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2067"/>
  <w15:chartTrackingRefBased/>
  <w15:docId w15:val="{535E4D5F-32DC-4B31-9871-B43ED514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CA8"/>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A04CA8"/>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A04CA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04CA8"/>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A04CA8"/>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4CA8"/>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A04CA8"/>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4CA8"/>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A04CA8"/>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A04CA8"/>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A04CA8"/>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A04CA8"/>
    <w:rPr>
      <w:rFonts w:eastAsiaTheme="majorEastAsia" w:cstheme="majorBidi"/>
      <w:color w:val="2F5496" w:themeColor="accent1" w:themeShade="BF"/>
    </w:rPr>
  </w:style>
  <w:style w:type="character" w:customStyle="1" w:styleId="60">
    <w:name w:val="標題 6 字元"/>
    <w:basedOn w:val="a0"/>
    <w:link w:val="6"/>
    <w:uiPriority w:val="9"/>
    <w:semiHidden/>
    <w:rsid w:val="00A04CA8"/>
    <w:rPr>
      <w:rFonts w:eastAsiaTheme="majorEastAsia" w:cstheme="majorBidi"/>
      <w:color w:val="595959" w:themeColor="text1" w:themeTint="A6"/>
    </w:rPr>
  </w:style>
  <w:style w:type="character" w:customStyle="1" w:styleId="70">
    <w:name w:val="標題 7 字元"/>
    <w:basedOn w:val="a0"/>
    <w:link w:val="7"/>
    <w:uiPriority w:val="9"/>
    <w:semiHidden/>
    <w:rsid w:val="00A04CA8"/>
    <w:rPr>
      <w:rFonts w:eastAsiaTheme="majorEastAsia" w:cstheme="majorBidi"/>
      <w:color w:val="595959" w:themeColor="text1" w:themeTint="A6"/>
    </w:rPr>
  </w:style>
  <w:style w:type="character" w:customStyle="1" w:styleId="80">
    <w:name w:val="標題 8 字元"/>
    <w:basedOn w:val="a0"/>
    <w:link w:val="8"/>
    <w:uiPriority w:val="9"/>
    <w:semiHidden/>
    <w:rsid w:val="00A04CA8"/>
    <w:rPr>
      <w:rFonts w:eastAsiaTheme="majorEastAsia" w:cstheme="majorBidi"/>
      <w:color w:val="272727" w:themeColor="text1" w:themeTint="D8"/>
    </w:rPr>
  </w:style>
  <w:style w:type="character" w:customStyle="1" w:styleId="90">
    <w:name w:val="標題 9 字元"/>
    <w:basedOn w:val="a0"/>
    <w:link w:val="9"/>
    <w:uiPriority w:val="9"/>
    <w:semiHidden/>
    <w:rsid w:val="00A04CA8"/>
    <w:rPr>
      <w:rFonts w:eastAsiaTheme="majorEastAsia" w:cstheme="majorBidi"/>
      <w:color w:val="272727" w:themeColor="text1" w:themeTint="D8"/>
    </w:rPr>
  </w:style>
  <w:style w:type="paragraph" w:styleId="a3">
    <w:name w:val="Title"/>
    <w:basedOn w:val="a"/>
    <w:next w:val="a"/>
    <w:link w:val="a4"/>
    <w:uiPriority w:val="10"/>
    <w:qFormat/>
    <w:rsid w:val="00A04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A04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A04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CA8"/>
    <w:pPr>
      <w:spacing w:before="160"/>
      <w:jc w:val="center"/>
    </w:pPr>
    <w:rPr>
      <w:i/>
      <w:iCs/>
      <w:color w:val="404040" w:themeColor="text1" w:themeTint="BF"/>
    </w:rPr>
  </w:style>
  <w:style w:type="character" w:customStyle="1" w:styleId="a8">
    <w:name w:val="引文 字元"/>
    <w:basedOn w:val="a0"/>
    <w:link w:val="a7"/>
    <w:uiPriority w:val="29"/>
    <w:rsid w:val="00A04CA8"/>
    <w:rPr>
      <w:i/>
      <w:iCs/>
      <w:color w:val="404040" w:themeColor="text1" w:themeTint="BF"/>
    </w:rPr>
  </w:style>
  <w:style w:type="paragraph" w:styleId="a9">
    <w:name w:val="List Paragraph"/>
    <w:basedOn w:val="a"/>
    <w:uiPriority w:val="34"/>
    <w:qFormat/>
    <w:rsid w:val="00A04CA8"/>
    <w:pPr>
      <w:ind w:left="720"/>
      <w:contextualSpacing/>
    </w:pPr>
  </w:style>
  <w:style w:type="character" w:styleId="aa">
    <w:name w:val="Intense Emphasis"/>
    <w:basedOn w:val="a0"/>
    <w:uiPriority w:val="21"/>
    <w:qFormat/>
    <w:rsid w:val="00A04CA8"/>
    <w:rPr>
      <w:i/>
      <w:iCs/>
      <w:color w:val="2F5496" w:themeColor="accent1" w:themeShade="BF"/>
    </w:rPr>
  </w:style>
  <w:style w:type="paragraph" w:styleId="ab">
    <w:name w:val="Intense Quote"/>
    <w:basedOn w:val="a"/>
    <w:next w:val="a"/>
    <w:link w:val="ac"/>
    <w:uiPriority w:val="30"/>
    <w:qFormat/>
    <w:rsid w:val="00A04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A04CA8"/>
    <w:rPr>
      <w:i/>
      <w:iCs/>
      <w:color w:val="2F5496" w:themeColor="accent1" w:themeShade="BF"/>
    </w:rPr>
  </w:style>
  <w:style w:type="character" w:styleId="ad">
    <w:name w:val="Intense Reference"/>
    <w:basedOn w:val="a0"/>
    <w:uiPriority w:val="32"/>
    <w:qFormat/>
    <w:rsid w:val="00A04CA8"/>
    <w:rPr>
      <w:b/>
      <w:bCs/>
      <w:smallCaps/>
      <w:color w:val="2F5496" w:themeColor="accent1" w:themeShade="BF"/>
      <w:spacing w:val="5"/>
    </w:rPr>
  </w:style>
  <w:style w:type="paragraph" w:styleId="ae">
    <w:name w:val="header"/>
    <w:basedOn w:val="a"/>
    <w:link w:val="af"/>
    <w:uiPriority w:val="99"/>
    <w:unhideWhenUsed/>
    <w:rsid w:val="00EA0128"/>
    <w:pPr>
      <w:tabs>
        <w:tab w:val="center" w:pos="4153"/>
        <w:tab w:val="right" w:pos="8306"/>
      </w:tabs>
      <w:snapToGrid w:val="0"/>
    </w:pPr>
    <w:rPr>
      <w:sz w:val="20"/>
      <w:szCs w:val="20"/>
    </w:rPr>
  </w:style>
  <w:style w:type="character" w:customStyle="1" w:styleId="af">
    <w:name w:val="頁首 字元"/>
    <w:basedOn w:val="a0"/>
    <w:link w:val="ae"/>
    <w:uiPriority w:val="99"/>
    <w:rsid w:val="00EA0128"/>
    <w:rPr>
      <w:sz w:val="20"/>
      <w:szCs w:val="20"/>
    </w:rPr>
  </w:style>
  <w:style w:type="paragraph" w:styleId="af0">
    <w:name w:val="footer"/>
    <w:basedOn w:val="a"/>
    <w:link w:val="af1"/>
    <w:uiPriority w:val="99"/>
    <w:unhideWhenUsed/>
    <w:rsid w:val="00EA0128"/>
    <w:pPr>
      <w:tabs>
        <w:tab w:val="center" w:pos="4153"/>
        <w:tab w:val="right" w:pos="8306"/>
      </w:tabs>
      <w:snapToGrid w:val="0"/>
    </w:pPr>
    <w:rPr>
      <w:sz w:val="20"/>
      <w:szCs w:val="20"/>
    </w:rPr>
  </w:style>
  <w:style w:type="character" w:customStyle="1" w:styleId="af1">
    <w:name w:val="頁尾 字元"/>
    <w:basedOn w:val="a0"/>
    <w:link w:val="af0"/>
    <w:uiPriority w:val="99"/>
    <w:rsid w:val="00EA0128"/>
    <w:rPr>
      <w:sz w:val="20"/>
      <w:szCs w:val="20"/>
    </w:rPr>
  </w:style>
  <w:style w:type="character" w:styleId="af2">
    <w:name w:val="Hyperlink"/>
    <w:basedOn w:val="a0"/>
    <w:uiPriority w:val="99"/>
    <w:unhideWhenUsed/>
    <w:rsid w:val="003A2E86"/>
    <w:rPr>
      <w:color w:val="0563C1" w:themeColor="hyperlink"/>
      <w:u w:val="single"/>
    </w:rPr>
  </w:style>
  <w:style w:type="character" w:styleId="af3">
    <w:name w:val="Unresolved Mention"/>
    <w:basedOn w:val="a0"/>
    <w:uiPriority w:val="99"/>
    <w:semiHidden/>
    <w:unhideWhenUsed/>
    <w:rsid w:val="003A2E86"/>
    <w:rPr>
      <w:color w:val="605E5C"/>
      <w:shd w:val="clear" w:color="auto" w:fill="E1DFDD"/>
    </w:rPr>
  </w:style>
  <w:style w:type="table" w:customStyle="1" w:styleId="11">
    <w:name w:val="表格格線1"/>
    <w:basedOn w:val="a1"/>
    <w:next w:val="af4"/>
    <w:uiPriority w:val="39"/>
    <w:rsid w:val="003D33A2"/>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4"/>
    <w:uiPriority w:val="39"/>
    <w:rsid w:val="003D33A2"/>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3D3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uiPriority w:val="99"/>
    <w:semiHidden/>
    <w:unhideWhenUsed/>
    <w:rsid w:val="005D0556"/>
  </w:style>
  <w:style w:type="character" w:styleId="af6">
    <w:name w:val="annotation reference"/>
    <w:basedOn w:val="a0"/>
    <w:uiPriority w:val="99"/>
    <w:semiHidden/>
    <w:unhideWhenUsed/>
    <w:rsid w:val="00F56E4A"/>
    <w:rPr>
      <w:sz w:val="18"/>
      <w:szCs w:val="18"/>
    </w:rPr>
  </w:style>
  <w:style w:type="paragraph" w:styleId="af7">
    <w:name w:val="annotation text"/>
    <w:basedOn w:val="a"/>
    <w:link w:val="af8"/>
    <w:uiPriority w:val="99"/>
    <w:semiHidden/>
    <w:unhideWhenUsed/>
    <w:rsid w:val="00F56E4A"/>
  </w:style>
  <w:style w:type="character" w:customStyle="1" w:styleId="af8">
    <w:name w:val="註解文字 字元"/>
    <w:basedOn w:val="a0"/>
    <w:link w:val="af7"/>
    <w:uiPriority w:val="99"/>
    <w:semiHidden/>
    <w:rsid w:val="00F56E4A"/>
  </w:style>
  <w:style w:type="paragraph" w:styleId="af9">
    <w:name w:val="annotation subject"/>
    <w:basedOn w:val="af7"/>
    <w:next w:val="af7"/>
    <w:link w:val="afa"/>
    <w:uiPriority w:val="99"/>
    <w:semiHidden/>
    <w:unhideWhenUsed/>
    <w:rsid w:val="00F56E4A"/>
    <w:rPr>
      <w:b/>
      <w:bCs/>
    </w:rPr>
  </w:style>
  <w:style w:type="character" w:customStyle="1" w:styleId="afa">
    <w:name w:val="註解主旨 字元"/>
    <w:basedOn w:val="af8"/>
    <w:link w:val="af9"/>
    <w:uiPriority w:val="99"/>
    <w:semiHidden/>
    <w:rsid w:val="00F56E4A"/>
    <w:rPr>
      <w:b/>
      <w:bCs/>
    </w:rPr>
  </w:style>
  <w:style w:type="paragraph" w:styleId="afb">
    <w:name w:val="Balloon Text"/>
    <w:basedOn w:val="a"/>
    <w:link w:val="afc"/>
    <w:uiPriority w:val="99"/>
    <w:semiHidden/>
    <w:unhideWhenUsed/>
    <w:rsid w:val="00B67B5C"/>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B67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ds.tw@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96CC-9B56-45B6-B01D-3E26C7D2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14</TotalTime>
  <Pages>10</Pages>
  <Words>1874</Words>
  <Characters>10688</Characters>
  <Application>Microsoft Office Word</Application>
  <DocSecurity>0</DocSecurity>
  <Lines>89</Lines>
  <Paragraphs>25</Paragraphs>
  <ScaleCrop>false</ScaleCrop>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Yap</dc:creator>
  <cp:keywords/>
  <dc:description/>
  <cp:lastModifiedBy>Na Wu</cp:lastModifiedBy>
  <cp:revision>7</cp:revision>
  <dcterms:created xsi:type="dcterms:W3CDTF">2025-04-16T06:13:00Z</dcterms:created>
  <dcterms:modified xsi:type="dcterms:W3CDTF">2025-04-18T14:37:00Z</dcterms:modified>
</cp:coreProperties>
</file>