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6" w:rsidRPr="00CD4B96" w:rsidRDefault="00CD4B96" w:rsidP="00CD4B96">
      <w:pPr>
        <w:widowControl/>
        <w:snapToGrid w:val="0"/>
        <w:jc w:val="center"/>
        <w:rPr>
          <w:rFonts w:ascii="標楷體" w:eastAsia="標楷體" w:hAnsi="標楷體"/>
          <w:color w:val="000000"/>
          <w:kern w:val="0"/>
          <w:sz w:val="36"/>
          <w:szCs w:val="36"/>
        </w:rPr>
      </w:pPr>
      <w:r w:rsidRPr="00CD4B96">
        <w:rPr>
          <w:rFonts w:ascii="標楷體" w:eastAsia="標楷體" w:hAnsi="標楷體" w:hint="eastAsia"/>
          <w:b/>
          <w:noProof/>
          <w:kern w:val="0"/>
          <w:sz w:val="36"/>
          <w:szCs w:val="36"/>
        </w:rPr>
        <w:drawing>
          <wp:anchor distT="0" distB="0" distL="114300" distR="114300" simplePos="0" relativeHeight="251658240" behindDoc="1" locked="0" layoutInCell="1" allowOverlap="1">
            <wp:simplePos x="0" y="0"/>
            <wp:positionH relativeFrom="column">
              <wp:posOffset>981075</wp:posOffset>
            </wp:positionH>
            <wp:positionV relativeFrom="paragraph">
              <wp:posOffset>-344170</wp:posOffset>
            </wp:positionV>
            <wp:extent cx="490220" cy="1219200"/>
            <wp:effectExtent l="0" t="0" r="508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220" cy="1219200"/>
                    </a:xfrm>
                    <a:prstGeom prst="rect">
                      <a:avLst/>
                    </a:prstGeom>
                  </pic:spPr>
                </pic:pic>
              </a:graphicData>
            </a:graphic>
          </wp:anchor>
        </w:drawing>
      </w:r>
      <w:r w:rsidRPr="00CD4B96">
        <w:rPr>
          <w:rFonts w:ascii="標楷體" w:eastAsia="標楷體" w:hAnsi="標楷體" w:hint="eastAsia"/>
          <w:color w:val="000000"/>
          <w:kern w:val="0"/>
          <w:sz w:val="36"/>
          <w:szCs w:val="36"/>
        </w:rPr>
        <w:t>社團法人台灣南方社會力聯盟</w:t>
      </w:r>
    </w:p>
    <w:p w:rsidR="00CD4B96" w:rsidRDefault="00CD4B96" w:rsidP="00CD4B96">
      <w:pPr>
        <w:spacing w:line="300" w:lineRule="exact"/>
        <w:ind w:firstLineChars="100" w:firstLine="220"/>
        <w:jc w:val="center"/>
        <w:rPr>
          <w:rFonts w:ascii="標楷體" w:eastAsia="標楷體" w:hAnsi="標楷體"/>
          <w:b/>
          <w:sz w:val="22"/>
          <w:szCs w:val="22"/>
        </w:rPr>
      </w:pPr>
      <w:r w:rsidRPr="00A550C4">
        <w:rPr>
          <w:rFonts w:ascii="標楷體" w:eastAsia="標楷體" w:hAnsi="標楷體"/>
          <w:b/>
          <w:sz w:val="22"/>
          <w:szCs w:val="22"/>
        </w:rPr>
        <w:t xml:space="preserve">The Social Power Association of Southern Taiwan, </w:t>
      </w:r>
      <w:proofErr w:type="gramStart"/>
      <w:r w:rsidRPr="00A550C4">
        <w:rPr>
          <w:rFonts w:ascii="標楷體" w:eastAsia="標楷體" w:hAnsi="標楷體"/>
          <w:b/>
          <w:sz w:val="22"/>
          <w:szCs w:val="22"/>
        </w:rPr>
        <w:t>A</w:t>
      </w:r>
      <w:proofErr w:type="gramEnd"/>
      <w:r w:rsidRPr="00A550C4">
        <w:rPr>
          <w:rFonts w:ascii="標楷體" w:eastAsia="標楷體" w:hAnsi="標楷體"/>
          <w:b/>
          <w:sz w:val="22"/>
          <w:szCs w:val="22"/>
        </w:rPr>
        <w:t xml:space="preserve"> Non-Profit Corporation</w:t>
      </w:r>
    </w:p>
    <w:p w:rsidR="00CD4B96" w:rsidRPr="008C1F50" w:rsidRDefault="00CD4B96" w:rsidP="008C1F50">
      <w:pPr>
        <w:spacing w:line="300" w:lineRule="exact"/>
        <w:rPr>
          <w:rFonts w:ascii="標楷體" w:eastAsia="標楷體" w:hAnsi="標楷體"/>
          <w:b/>
          <w:sz w:val="22"/>
          <w:szCs w:val="22"/>
        </w:rPr>
      </w:pPr>
    </w:p>
    <w:p w:rsidR="00325242" w:rsidRPr="00A823B2" w:rsidRDefault="00325242" w:rsidP="00325242">
      <w:pPr>
        <w:widowControl/>
        <w:snapToGrid w:val="0"/>
        <w:jc w:val="center"/>
        <w:rPr>
          <w:rFonts w:ascii="標楷體" w:eastAsia="標楷體" w:hAnsi="標楷體"/>
          <w:b/>
          <w:kern w:val="0"/>
          <w:sz w:val="40"/>
          <w:szCs w:val="32"/>
        </w:rPr>
      </w:pPr>
      <w:r w:rsidRPr="00A823B2">
        <w:rPr>
          <w:rFonts w:ascii="標楷體" w:eastAsia="標楷體" w:hAnsi="標楷體"/>
          <w:b/>
          <w:kern w:val="0"/>
          <w:sz w:val="40"/>
          <w:szCs w:val="32"/>
        </w:rPr>
        <w:t>「危機事故壓力處理-</w:t>
      </w:r>
      <w:r w:rsidR="0034352C" w:rsidRPr="00A823B2">
        <w:rPr>
          <w:rFonts w:ascii="標楷體" w:eastAsia="標楷體" w:hAnsi="標楷體"/>
          <w:b/>
          <w:kern w:val="0"/>
          <w:sz w:val="40"/>
          <w:szCs w:val="32"/>
        </w:rPr>
        <w:t>小組與個人輔導」工作坊</w:t>
      </w:r>
    </w:p>
    <w:p w:rsidR="00325242" w:rsidRPr="00A823B2" w:rsidRDefault="00325242" w:rsidP="00325242">
      <w:pPr>
        <w:snapToGrid w:val="0"/>
        <w:jc w:val="center"/>
        <w:rPr>
          <w:rFonts w:ascii="標楷體" w:eastAsia="標楷體" w:hAnsi="標楷體"/>
          <w:b/>
          <w:kern w:val="0"/>
          <w:sz w:val="28"/>
          <w:szCs w:val="32"/>
        </w:rPr>
      </w:pPr>
      <w:r w:rsidRPr="00A823B2">
        <w:rPr>
          <w:rFonts w:ascii="標楷體" w:eastAsia="標楷體" w:hAnsi="標楷體"/>
          <w:b/>
          <w:kern w:val="0"/>
          <w:sz w:val="28"/>
          <w:szCs w:val="32"/>
        </w:rPr>
        <w:t xml:space="preserve">Certificate Course </w:t>
      </w:r>
      <w:proofErr w:type="spellStart"/>
      <w:r w:rsidRPr="00A823B2">
        <w:rPr>
          <w:rFonts w:ascii="標楷體" w:eastAsia="標楷體" w:hAnsi="標楷體"/>
          <w:b/>
          <w:kern w:val="0"/>
          <w:sz w:val="28"/>
          <w:szCs w:val="32"/>
        </w:rPr>
        <w:t>on“Critical</w:t>
      </w:r>
      <w:proofErr w:type="spellEnd"/>
      <w:r w:rsidRPr="00A823B2">
        <w:rPr>
          <w:rFonts w:ascii="標楷體" w:eastAsia="標楷體" w:hAnsi="標楷體"/>
          <w:b/>
          <w:kern w:val="0"/>
          <w:sz w:val="28"/>
          <w:szCs w:val="32"/>
        </w:rPr>
        <w:t xml:space="preserve"> Incident Stress Management (CISM) </w:t>
      </w:r>
      <w:proofErr w:type="gramStart"/>
      <w:r w:rsidRPr="00A823B2">
        <w:rPr>
          <w:rFonts w:ascii="標楷體" w:eastAsia="標楷體" w:hAnsi="標楷體"/>
          <w:b/>
          <w:kern w:val="0"/>
          <w:sz w:val="28"/>
          <w:szCs w:val="32"/>
        </w:rPr>
        <w:t>–</w:t>
      </w:r>
      <w:proofErr w:type="gramEnd"/>
      <w:r w:rsidRPr="00A823B2">
        <w:rPr>
          <w:rFonts w:ascii="標楷體" w:eastAsia="標楷體" w:hAnsi="標楷體"/>
          <w:b/>
          <w:kern w:val="0"/>
          <w:sz w:val="28"/>
          <w:szCs w:val="32"/>
        </w:rPr>
        <w:t>Group</w:t>
      </w:r>
      <w:proofErr w:type="gramStart"/>
      <w:r w:rsidRPr="00A823B2">
        <w:rPr>
          <w:rFonts w:ascii="標楷體" w:eastAsia="標楷體" w:hAnsi="標楷體"/>
          <w:b/>
          <w:kern w:val="0"/>
          <w:sz w:val="28"/>
          <w:szCs w:val="32"/>
        </w:rPr>
        <w:t>＆</w:t>
      </w:r>
      <w:proofErr w:type="gramEnd"/>
      <w:r w:rsidRPr="00A823B2">
        <w:rPr>
          <w:rFonts w:ascii="標楷體" w:eastAsia="標楷體" w:hAnsi="標楷體"/>
          <w:b/>
          <w:kern w:val="0"/>
          <w:sz w:val="28"/>
          <w:szCs w:val="32"/>
        </w:rPr>
        <w:t>Individual Crisis Intervention”</w:t>
      </w:r>
    </w:p>
    <w:p w:rsidR="000457B3" w:rsidRDefault="000457B3" w:rsidP="00F46FFC">
      <w:pPr>
        <w:spacing w:beforeLines="50" w:before="180" w:afterLines="50" w:after="180" w:line="360" w:lineRule="exact"/>
        <w:ind w:leftChars="177" w:left="425" w:firstLineChars="236" w:firstLine="566"/>
        <w:jc w:val="both"/>
        <w:rPr>
          <w:rFonts w:eastAsia="標楷體"/>
          <w:kern w:val="0"/>
        </w:rPr>
      </w:pPr>
      <w:r>
        <w:rPr>
          <w:rFonts w:eastAsia="標楷體" w:hAnsi="標楷體" w:hint="eastAsia"/>
          <w:kern w:val="0"/>
        </w:rPr>
        <w:t>因極端氣候變遷，近年來世界各地天然災害頻繁發生。</w:t>
      </w:r>
      <w:r w:rsidRPr="00511491">
        <w:rPr>
          <w:rFonts w:eastAsia="標楷體" w:hAnsi="標楷體" w:hint="eastAsia"/>
          <w:kern w:val="0"/>
        </w:rPr>
        <w:t>台灣從</w:t>
      </w:r>
      <w:r w:rsidRPr="00511491">
        <w:rPr>
          <w:rFonts w:eastAsia="標楷體" w:hAnsi="標楷體" w:hint="eastAsia"/>
          <w:kern w:val="0"/>
        </w:rPr>
        <w:t>921</w:t>
      </w:r>
      <w:r w:rsidRPr="00511491">
        <w:rPr>
          <w:rFonts w:eastAsia="標楷體" w:hAnsi="標楷體" w:hint="eastAsia"/>
          <w:kern w:val="0"/>
        </w:rPr>
        <w:t>地震、</w:t>
      </w:r>
      <w:proofErr w:type="gramStart"/>
      <w:r w:rsidRPr="00511491">
        <w:rPr>
          <w:rFonts w:eastAsia="標楷體" w:hAnsi="標楷體" w:hint="eastAsia"/>
          <w:kern w:val="0"/>
        </w:rPr>
        <w:t>莫拉克</w:t>
      </w:r>
      <w:proofErr w:type="gramEnd"/>
      <w:r w:rsidRPr="00511491">
        <w:rPr>
          <w:rFonts w:eastAsia="標楷體" w:hAnsi="標楷體" w:hint="eastAsia"/>
          <w:kern w:val="0"/>
        </w:rPr>
        <w:t>風災、</w:t>
      </w:r>
      <w:r>
        <w:rPr>
          <w:rFonts w:eastAsia="標楷體" w:hAnsi="標楷體" w:hint="eastAsia"/>
          <w:kern w:val="0"/>
        </w:rPr>
        <w:t>新北市八仙粉塵氣爆、高雄氣爆、</w:t>
      </w:r>
      <w:r w:rsidRPr="00511491">
        <w:rPr>
          <w:rFonts w:eastAsia="標楷體" w:hAnsi="標楷體" w:hint="eastAsia"/>
          <w:kern w:val="0"/>
        </w:rPr>
        <w:t>台南</w:t>
      </w:r>
      <w:r w:rsidRPr="00511491">
        <w:rPr>
          <w:rFonts w:eastAsia="標楷體" w:hAnsi="標楷體" w:hint="eastAsia"/>
          <w:kern w:val="0"/>
        </w:rPr>
        <w:t>0206</w:t>
      </w:r>
      <w:r w:rsidRPr="00511491">
        <w:rPr>
          <w:rFonts w:eastAsia="標楷體" w:hAnsi="標楷體" w:hint="eastAsia"/>
          <w:kern w:val="0"/>
        </w:rPr>
        <w:t>大地震再至</w:t>
      </w:r>
      <w:r>
        <w:rPr>
          <w:rFonts w:eastAsia="標楷體" w:hAnsi="標楷體" w:hint="eastAsia"/>
          <w:kern w:val="0"/>
        </w:rPr>
        <w:t>颱風帶來的災害頻傳，而</w:t>
      </w:r>
      <w:r>
        <w:rPr>
          <w:rFonts w:eastAsia="標楷體" w:hAnsi="標楷體"/>
          <w:kern w:val="0"/>
        </w:rPr>
        <w:t>人為的意外與衝突，如重大的交通或工安意外、火災、家庭暴力等等，</w:t>
      </w:r>
      <w:r>
        <w:rPr>
          <w:rFonts w:eastAsia="標楷體" w:hAnsi="標楷體" w:hint="eastAsia"/>
          <w:kern w:val="0"/>
        </w:rPr>
        <w:t>造成</w:t>
      </w:r>
      <w:r>
        <w:rPr>
          <w:rFonts w:eastAsia="標楷體" w:hAnsi="標楷體"/>
          <w:kern w:val="0"/>
        </w:rPr>
        <w:t>受害人及其他相關人士莫大的精神及情緒困擾，</w:t>
      </w:r>
      <w:r>
        <w:rPr>
          <w:rFonts w:ascii="標楷體" w:eastAsia="標楷體" w:hAnsi="標楷體" w:cs="新細明體"/>
          <w:kern w:val="0"/>
        </w:rPr>
        <w:t>社會工作者及有關專業人士經常要面對</w:t>
      </w:r>
      <w:r>
        <w:rPr>
          <w:rFonts w:ascii="標楷體" w:eastAsia="標楷體" w:hAnsi="標楷體" w:cs="新細明體" w:hint="eastAsia"/>
          <w:kern w:val="0"/>
        </w:rPr>
        <w:t>突發的</w:t>
      </w:r>
      <w:r>
        <w:rPr>
          <w:rFonts w:ascii="標楷體" w:eastAsia="標楷體" w:hAnsi="標楷體" w:cs="新細明體"/>
          <w:kern w:val="0"/>
        </w:rPr>
        <w:t>危機事故</w:t>
      </w:r>
      <w:r>
        <w:rPr>
          <w:rFonts w:ascii="標楷體" w:eastAsia="標楷體" w:hAnsi="標楷體" w:cs="新細明體" w:hint="eastAsia"/>
          <w:kern w:val="0"/>
        </w:rPr>
        <w:t>，及協助</w:t>
      </w:r>
      <w:r w:rsidRPr="00AD44A1">
        <w:rPr>
          <w:rFonts w:ascii="標楷體" w:eastAsia="標楷體" w:hAnsi="標楷體" w:cs="新細明體" w:hint="eastAsia"/>
          <w:kern w:val="0"/>
        </w:rPr>
        <w:t>受害人</w:t>
      </w:r>
      <w:r>
        <w:rPr>
          <w:rFonts w:ascii="標楷體" w:eastAsia="標楷體" w:hAnsi="標楷體" w:cs="新細明體" w:hint="eastAsia"/>
          <w:kern w:val="0"/>
        </w:rPr>
        <w:t>或服務對象</w:t>
      </w:r>
      <w:r w:rsidRPr="00AD44A1">
        <w:rPr>
          <w:rFonts w:ascii="標楷體" w:eastAsia="標楷體" w:hAnsi="標楷體" w:cs="新細明體" w:hint="eastAsia"/>
          <w:kern w:val="0"/>
        </w:rPr>
        <w:t>處理</w:t>
      </w:r>
      <w:r w:rsidRPr="00AD44A1">
        <w:rPr>
          <w:rFonts w:ascii="標楷體" w:eastAsia="標楷體" w:hAnsi="標楷體" w:cs="新細明體"/>
          <w:kern w:val="0"/>
        </w:rPr>
        <w:t>危機</w:t>
      </w:r>
      <w:r>
        <w:rPr>
          <w:rFonts w:ascii="標楷體" w:eastAsia="標楷體" w:hAnsi="標楷體" w:cs="新細明體" w:hint="eastAsia"/>
          <w:kern w:val="0"/>
        </w:rPr>
        <w:t>事故後的壓力症</w:t>
      </w:r>
      <w:r w:rsidRPr="00AD44A1">
        <w:rPr>
          <w:rFonts w:ascii="標楷體" w:eastAsia="標楷體" w:hAnsi="標楷體" w:cs="新細明體" w:hint="eastAsia"/>
          <w:kern w:val="0"/>
        </w:rPr>
        <w:t>狀。</w:t>
      </w:r>
      <w:r>
        <w:rPr>
          <w:rFonts w:eastAsia="標楷體" w:hAnsi="標楷體"/>
          <w:kern w:val="0"/>
        </w:rPr>
        <w:t>因此，</w:t>
      </w:r>
      <w:r>
        <w:rPr>
          <w:rFonts w:eastAsia="標楷體" w:hAnsi="標楷體"/>
          <w:b/>
          <w:kern w:val="0"/>
        </w:rPr>
        <w:t>「危機事故壓力處理」</w:t>
      </w:r>
      <w:r>
        <w:rPr>
          <w:rFonts w:eastAsia="標楷體"/>
          <w:b/>
          <w:kern w:val="0"/>
        </w:rPr>
        <w:t>Critical Incident Stress Management (CISM)</w:t>
      </w:r>
      <w:r>
        <w:rPr>
          <w:rFonts w:eastAsia="標楷體" w:hAnsi="標楷體"/>
          <w:kern w:val="0"/>
        </w:rPr>
        <w:t>是社會工作者、諮商輔導、教師、管理人及許多專業領域人士不可或缺的知識，如能在危機災害發生時，即時施以有系統、快速及有效的危機處理將有助降低突發事件帶來的傷害，並能加速有關當事人的身心癒合。</w:t>
      </w:r>
    </w:p>
    <w:p w:rsidR="000457B3" w:rsidRDefault="000457B3" w:rsidP="00F46FFC">
      <w:pPr>
        <w:spacing w:beforeLines="50" w:before="180" w:afterLines="50" w:after="180" w:line="360" w:lineRule="exact"/>
        <w:ind w:leftChars="177" w:left="425" w:firstLineChars="236" w:firstLine="566"/>
        <w:jc w:val="both"/>
        <w:rPr>
          <w:rFonts w:eastAsia="標楷體" w:hAnsi="標楷體"/>
          <w:color w:val="000000"/>
          <w:kern w:val="0"/>
        </w:rPr>
      </w:pPr>
      <w:r>
        <w:rPr>
          <w:rFonts w:eastAsia="標楷體" w:hAnsi="標楷體" w:hint="eastAsia"/>
          <w:color w:val="000000"/>
          <w:kern w:val="0"/>
        </w:rPr>
        <w:t>香港基督教服務處是香港最早推行</w:t>
      </w:r>
      <w:r>
        <w:rPr>
          <w:rFonts w:eastAsia="標楷體" w:hAnsi="標楷體" w:hint="eastAsia"/>
          <w:color w:val="000000"/>
          <w:kern w:val="0"/>
        </w:rPr>
        <w:t>CISM</w:t>
      </w:r>
      <w:r>
        <w:rPr>
          <w:rFonts w:eastAsia="標楷體" w:hAnsi="標楷體" w:hint="eastAsia"/>
          <w:color w:val="000000"/>
          <w:kern w:val="0"/>
        </w:rPr>
        <w:t>的機構。透過不斷地向社區及企業組織推廣，在香港地區已建立起對生活危機事故發生的專業介入工作模式，該服務處也對多家公司、學校及政府單位提供僱員</w:t>
      </w:r>
      <w:r>
        <w:rPr>
          <w:rFonts w:eastAsia="標楷體" w:hAnsi="標楷體" w:hint="eastAsia"/>
          <w:color w:val="000000"/>
          <w:kern w:val="0"/>
        </w:rPr>
        <w:t>CISM</w:t>
      </w:r>
      <w:r>
        <w:rPr>
          <w:rFonts w:eastAsia="標楷體" w:hAnsi="標楷體" w:hint="eastAsia"/>
          <w:color w:val="000000"/>
          <w:kern w:val="0"/>
        </w:rPr>
        <w:t>服務，倡議精神健康維護可協助當事人從危機事故後的心理轉變歷程中復原，並為日後的生活帶來新希望。</w:t>
      </w:r>
      <w:r>
        <w:rPr>
          <w:rFonts w:eastAsia="標楷體" w:hAnsi="標楷體" w:hint="eastAsia"/>
          <w:color w:val="000000"/>
          <w:kern w:val="0"/>
        </w:rPr>
        <w:t xml:space="preserve">     </w:t>
      </w:r>
    </w:p>
    <w:p w:rsidR="000457B3" w:rsidRPr="003707FB" w:rsidRDefault="008C1F50" w:rsidP="00F46FFC">
      <w:pPr>
        <w:spacing w:beforeLines="50" w:before="180" w:afterLines="50" w:after="180" w:line="360" w:lineRule="exact"/>
        <w:ind w:leftChars="177" w:left="425" w:firstLineChars="236" w:firstLine="566"/>
        <w:jc w:val="both"/>
        <w:rPr>
          <w:rFonts w:eastAsia="標楷體" w:hAnsi="標楷體"/>
          <w:color w:val="000000"/>
          <w:kern w:val="0"/>
        </w:rPr>
      </w:pPr>
      <w:bookmarkStart w:id="0" w:name="_GoBack"/>
      <w:r w:rsidRPr="007678F2">
        <w:rPr>
          <w:rFonts w:eastAsia="標楷體" w:hAnsi="標楷體" w:hint="eastAsia"/>
          <w:kern w:val="0"/>
        </w:rPr>
        <w:t>有</w:t>
      </w:r>
      <w:proofErr w:type="gramStart"/>
      <w:r w:rsidRPr="007678F2">
        <w:rPr>
          <w:rFonts w:eastAsia="標楷體" w:hAnsi="標楷體" w:hint="eastAsia"/>
          <w:kern w:val="0"/>
        </w:rPr>
        <w:t>鑑</w:t>
      </w:r>
      <w:proofErr w:type="gramEnd"/>
      <w:r w:rsidR="000457B3" w:rsidRPr="007678F2">
        <w:rPr>
          <w:rFonts w:eastAsia="標楷體" w:hAnsi="標楷體" w:hint="eastAsia"/>
          <w:kern w:val="0"/>
        </w:rPr>
        <w:t>臺灣天災人禍頻繁發生及相關人員專業的需求，</w:t>
      </w:r>
      <w:r w:rsidRPr="007678F2">
        <w:rPr>
          <w:rFonts w:eastAsia="標楷體" w:hAnsi="標楷體" w:hint="eastAsia"/>
          <w:kern w:val="0"/>
        </w:rPr>
        <w:t>南方社會力聯盟積極</w:t>
      </w:r>
      <w:proofErr w:type="gramStart"/>
      <w:r w:rsidR="000457B3" w:rsidRPr="007678F2">
        <w:rPr>
          <w:rFonts w:eastAsia="標楷體" w:hAnsi="標楷體" w:hint="eastAsia"/>
          <w:kern w:val="0"/>
        </w:rPr>
        <w:t>規</w:t>
      </w:r>
      <w:proofErr w:type="gramEnd"/>
      <w:r w:rsidR="000457B3" w:rsidRPr="007678F2">
        <w:rPr>
          <w:rFonts w:eastAsia="標楷體" w:hAnsi="標楷體" w:hint="eastAsia"/>
          <w:kern w:val="0"/>
        </w:rPr>
        <w:t>畫</w:t>
      </w:r>
      <w:bookmarkEnd w:id="0"/>
      <w:r w:rsidR="000457B3">
        <w:rPr>
          <w:rFonts w:eastAsia="標楷體" w:hAnsi="標楷體" w:hint="eastAsia"/>
          <w:color w:val="000000"/>
          <w:kern w:val="0"/>
        </w:rPr>
        <w:t>辦理</w:t>
      </w:r>
      <w:r w:rsidR="000457B3" w:rsidRPr="00DE0B6E">
        <w:rPr>
          <w:rFonts w:ascii="標楷體" w:eastAsia="標楷體" w:hAnsi="標楷體"/>
          <w:b/>
          <w:kern w:val="0"/>
        </w:rPr>
        <w:t>「危機事故壓力處理-小組與個人輔導」工作坊</w:t>
      </w:r>
      <w:r w:rsidR="000457B3" w:rsidRPr="00DE0B6E">
        <w:rPr>
          <w:rFonts w:ascii="標楷體" w:eastAsia="標楷體" w:hAnsi="標楷體" w:hint="eastAsia"/>
          <w:color w:val="000000"/>
          <w:kern w:val="0"/>
        </w:rPr>
        <w:t>，</w:t>
      </w:r>
      <w:r w:rsidR="000457B3">
        <w:rPr>
          <w:rFonts w:eastAsia="標楷體" w:hAnsi="標楷體" w:hint="eastAsia"/>
          <w:color w:val="000000"/>
          <w:kern w:val="0"/>
        </w:rPr>
        <w:t>希冀藉此</w:t>
      </w:r>
      <w:r w:rsidR="000457B3" w:rsidRPr="00D732A8">
        <w:rPr>
          <w:rFonts w:eastAsia="標楷體" w:hAnsi="標楷體" w:hint="eastAsia"/>
          <w:kern w:val="0"/>
        </w:rPr>
        <w:t>訓練</w:t>
      </w:r>
      <w:r w:rsidR="000457B3">
        <w:rPr>
          <w:rFonts w:eastAsia="標楷體" w:hAnsi="標楷體" w:hint="eastAsia"/>
          <w:color w:val="000000"/>
          <w:kern w:val="0"/>
        </w:rPr>
        <w:t>喚起災難意識同時亦提升相關專業人員之專業知能。</w:t>
      </w:r>
      <w:r w:rsidR="000457B3" w:rsidRPr="00AD44A1">
        <w:rPr>
          <w:rFonts w:ascii="標楷體" w:eastAsia="標楷體" w:hAnsi="標楷體" w:hint="eastAsia"/>
        </w:rPr>
        <w:t>學員可於</w:t>
      </w:r>
      <w:r w:rsidR="000457B3">
        <w:rPr>
          <w:rFonts w:ascii="標楷體" w:eastAsia="標楷體" w:hAnsi="標楷體" w:hint="eastAsia"/>
        </w:rPr>
        <w:t>工作坊</w:t>
      </w:r>
      <w:r w:rsidR="000457B3" w:rsidRPr="00AD44A1">
        <w:rPr>
          <w:rFonts w:ascii="標楷體" w:eastAsia="標楷體" w:hAnsi="標楷體" w:hint="eastAsia"/>
        </w:rPr>
        <w:t>中</w:t>
      </w:r>
      <w:r w:rsidR="000457B3" w:rsidRPr="00AD44A1">
        <w:rPr>
          <w:rFonts w:ascii="標楷體" w:eastAsia="標楷體" w:hAnsi="標楷體" w:cs="新細明體"/>
          <w:kern w:val="0"/>
        </w:rPr>
        <w:t>學習</w:t>
      </w:r>
      <w:r w:rsidR="000457B3" w:rsidRPr="00AD44A1">
        <w:rPr>
          <w:rFonts w:ascii="標楷體" w:eastAsia="標楷體" w:hAnsi="標楷體" w:cs="新細明體" w:hint="eastAsia"/>
          <w:kern w:val="0"/>
        </w:rPr>
        <w:t>到</w:t>
      </w:r>
      <w:r w:rsidR="000457B3" w:rsidRPr="00A44252">
        <w:rPr>
          <w:rFonts w:ascii="標楷體" w:eastAsia="標楷體" w:hAnsi="標楷體"/>
          <w:kern w:val="0"/>
        </w:rPr>
        <w:t>危機事故壓力處理小組介入模式的應用</w:t>
      </w:r>
      <w:r w:rsidR="000457B3">
        <w:rPr>
          <w:rFonts w:ascii="標楷體" w:eastAsia="標楷體" w:hAnsi="標楷體" w:cs="新細明體" w:hint="eastAsia"/>
          <w:kern w:val="0"/>
        </w:rPr>
        <w:t>與個人輔導工作</w:t>
      </w:r>
      <w:r w:rsidR="000457B3" w:rsidRPr="00AD44A1">
        <w:rPr>
          <w:rFonts w:ascii="標楷體" w:eastAsia="標楷體" w:hAnsi="標楷體" w:cs="新細明體"/>
          <w:kern w:val="0"/>
        </w:rPr>
        <w:t>模式</w:t>
      </w:r>
      <w:r w:rsidR="000457B3" w:rsidRPr="00943678">
        <w:rPr>
          <w:rFonts w:ascii="標楷體" w:eastAsia="標楷體" w:hAnsi="標楷體" w:cs="新細明體" w:hint="eastAsia"/>
          <w:b/>
          <w:kern w:val="0"/>
        </w:rPr>
        <w:t>(</w:t>
      </w:r>
      <w:r w:rsidR="000457B3" w:rsidRPr="006A0967">
        <w:rPr>
          <w:rFonts w:ascii="新細明體" w:hAnsi="新細明體" w:cs="新細明體" w:hint="eastAsia"/>
          <w:b/>
          <w:kern w:val="0"/>
        </w:rPr>
        <w:t>Individual</w:t>
      </w:r>
      <w:r w:rsidR="000457B3" w:rsidRPr="00943678">
        <w:rPr>
          <w:rFonts w:ascii="新細明體" w:hAnsi="新細明體" w:cs="新細明體" w:hint="eastAsia"/>
          <w:b/>
          <w:kern w:val="0"/>
        </w:rPr>
        <w:t xml:space="preserve"> Crisis Intervention</w:t>
      </w:r>
      <w:r w:rsidR="000457B3">
        <w:rPr>
          <w:rFonts w:ascii="新細明體" w:hAnsi="新細明體" w:cs="新細明體" w:hint="eastAsia"/>
          <w:b/>
          <w:kern w:val="0"/>
        </w:rPr>
        <w:t>)</w:t>
      </w:r>
      <w:r w:rsidR="000457B3" w:rsidRPr="00AD44A1">
        <w:rPr>
          <w:rFonts w:ascii="標楷體" w:eastAsia="標楷體" w:hAnsi="標楷體" w:cs="新細明體" w:hint="eastAsia"/>
          <w:kern w:val="0"/>
        </w:rPr>
        <w:t>及應用技巧</w:t>
      </w:r>
      <w:r w:rsidR="000457B3">
        <w:rPr>
          <w:rFonts w:ascii="標楷體" w:eastAsia="標楷體" w:hAnsi="標楷體" w:cs="新細明體" w:hint="eastAsia"/>
          <w:kern w:val="0"/>
        </w:rPr>
        <w:t>，</w:t>
      </w:r>
      <w:r w:rsidR="000457B3" w:rsidRPr="00E36A9A">
        <w:rPr>
          <w:rFonts w:ascii="標楷體" w:eastAsia="標楷體" w:hAnsi="標楷體" w:cs="新細明體" w:hint="eastAsia"/>
          <w:b/>
          <w:kern w:val="0"/>
          <w:u w:val="single"/>
        </w:rPr>
        <w:t>結訓後將獲頒CISM</w:t>
      </w:r>
      <w:r w:rsidR="000457B3">
        <w:rPr>
          <w:rFonts w:ascii="標楷體" w:eastAsia="標楷體" w:hAnsi="標楷體" w:cs="新細明體" w:hint="eastAsia"/>
          <w:b/>
          <w:kern w:val="0"/>
          <w:u w:val="single"/>
        </w:rPr>
        <w:t>國際專業證書</w:t>
      </w:r>
      <w:r w:rsidR="000457B3" w:rsidRPr="00E36A9A">
        <w:rPr>
          <w:rFonts w:ascii="標楷體" w:eastAsia="標楷體" w:hAnsi="標楷體" w:cs="新細明體" w:hint="eastAsia"/>
          <w:b/>
          <w:kern w:val="0"/>
          <w:u w:val="single"/>
        </w:rPr>
        <w:t>！</w:t>
      </w:r>
    </w:p>
    <w:p w:rsidR="00F46FFC" w:rsidRDefault="00921649" w:rsidP="00F46FFC">
      <w:pPr>
        <w:spacing w:beforeLines="50" w:before="180" w:afterLines="50" w:after="180" w:line="400" w:lineRule="exact"/>
        <w:jc w:val="both"/>
        <w:rPr>
          <w:rFonts w:ascii="標楷體" w:eastAsia="標楷體" w:hAnsi="標楷體"/>
          <w:color w:val="000000"/>
          <w:kern w:val="0"/>
        </w:rPr>
      </w:pPr>
      <w:r w:rsidRPr="00921649">
        <w:rPr>
          <w:rFonts w:ascii="標楷體" w:eastAsia="標楷體" w:hAnsi="標楷體" w:hint="eastAsia"/>
          <w:b/>
          <w:color w:val="000000"/>
          <w:kern w:val="0"/>
        </w:rPr>
        <w:t>▲</w:t>
      </w:r>
      <w:r w:rsidR="00325242" w:rsidRPr="00921649">
        <w:rPr>
          <w:rFonts w:ascii="標楷體" w:eastAsia="標楷體" w:hAnsi="標楷體" w:hint="eastAsia"/>
          <w:b/>
          <w:color w:val="000000"/>
          <w:kern w:val="0"/>
        </w:rPr>
        <w:t>主辦單位</w:t>
      </w:r>
      <w:r w:rsidR="00891B0C" w:rsidRPr="00921649">
        <w:rPr>
          <w:rFonts w:ascii="標楷體" w:eastAsia="標楷體" w:hAnsi="標楷體" w:hint="eastAsia"/>
          <w:b/>
          <w:color w:val="000000"/>
          <w:kern w:val="0"/>
        </w:rPr>
        <w:t>：</w:t>
      </w:r>
      <w:r w:rsidR="00325242" w:rsidRPr="00921649">
        <w:rPr>
          <w:rFonts w:ascii="標楷體" w:eastAsia="標楷體" w:hAnsi="標楷體" w:hint="eastAsia"/>
          <w:color w:val="000000"/>
          <w:kern w:val="0"/>
        </w:rPr>
        <w:t>社團法人台灣南方社會力聯盟</w:t>
      </w:r>
    </w:p>
    <w:p w:rsidR="00D3458E" w:rsidRPr="00921649" w:rsidRDefault="00921649" w:rsidP="00F46FFC">
      <w:pPr>
        <w:spacing w:beforeLines="50" w:before="180" w:afterLines="50" w:after="180" w:line="400" w:lineRule="exact"/>
        <w:jc w:val="both"/>
        <w:rPr>
          <w:rFonts w:ascii="標楷體" w:eastAsia="標楷體" w:hAnsi="標楷體"/>
          <w:color w:val="000000"/>
          <w:kern w:val="0"/>
        </w:rPr>
      </w:pPr>
      <w:r w:rsidRPr="00921649">
        <w:rPr>
          <w:rFonts w:ascii="標楷體" w:eastAsia="標楷體" w:hAnsi="標楷體" w:hint="eastAsia"/>
          <w:b/>
          <w:color w:val="000000"/>
          <w:kern w:val="0"/>
        </w:rPr>
        <w:t>▲</w:t>
      </w:r>
      <w:r w:rsidR="006A5181" w:rsidRPr="00921649">
        <w:rPr>
          <w:rFonts w:ascii="標楷體" w:eastAsia="標楷體" w:hAnsi="標楷體" w:hint="eastAsia"/>
          <w:b/>
          <w:color w:val="000000"/>
          <w:kern w:val="0"/>
        </w:rPr>
        <w:t>合辦單位：</w:t>
      </w:r>
      <w:r w:rsidR="00F46FFC" w:rsidRPr="00921649">
        <w:rPr>
          <w:rFonts w:ascii="標楷體" w:eastAsia="標楷體" w:hAnsi="標楷體" w:hint="eastAsia"/>
          <w:color w:val="000000"/>
          <w:kern w:val="0"/>
        </w:rPr>
        <w:t>財團法人賑災基金會、</w:t>
      </w:r>
      <w:r w:rsidR="00325242" w:rsidRPr="00921649">
        <w:rPr>
          <w:rFonts w:ascii="標楷體" w:eastAsia="標楷體" w:hAnsi="標楷體" w:hint="eastAsia"/>
          <w:color w:val="000000"/>
          <w:kern w:val="0"/>
        </w:rPr>
        <w:t>財團法人感恩社會福利基金會</w:t>
      </w:r>
    </w:p>
    <w:p w:rsidR="00921649" w:rsidRDefault="00921649" w:rsidP="00921649">
      <w:pPr>
        <w:rPr>
          <w:rFonts w:ascii="標楷體" w:eastAsia="標楷體" w:hAnsi="標楷體"/>
        </w:rPr>
      </w:pPr>
      <w:r w:rsidRPr="00921649">
        <w:rPr>
          <w:rFonts w:ascii="標楷體" w:eastAsia="標楷體" w:hAnsi="標楷體" w:hint="eastAsia"/>
          <w:b/>
          <w:color w:val="000000"/>
          <w:kern w:val="0"/>
        </w:rPr>
        <w:t>▲</w:t>
      </w:r>
      <w:r w:rsidR="00891B0C" w:rsidRPr="00921649">
        <w:rPr>
          <w:rFonts w:ascii="標楷體" w:eastAsia="標楷體" w:hAnsi="標楷體" w:hint="eastAsia"/>
          <w:b/>
          <w:color w:val="000000"/>
          <w:kern w:val="0"/>
        </w:rPr>
        <w:t>協辦單位：</w:t>
      </w:r>
      <w:r w:rsidR="006A5181" w:rsidRPr="00921649">
        <w:rPr>
          <w:rFonts w:ascii="標楷體" w:eastAsia="標楷體" w:hAnsi="標楷體" w:hint="eastAsia"/>
          <w:color w:val="000000"/>
          <w:kern w:val="0"/>
        </w:rPr>
        <w:t>長榮大學、</w:t>
      </w:r>
      <w:r>
        <w:rPr>
          <w:rFonts w:ascii="標楷體" w:eastAsia="標楷體" w:hAnsi="標楷體" w:hint="eastAsia"/>
        </w:rPr>
        <w:t>中華民國社會工作師公會全國聯合會、社團法人台灣社會福利總盟</w:t>
      </w:r>
    </w:p>
    <w:p w:rsidR="006A5181" w:rsidRPr="00921649" w:rsidRDefault="006A5181" w:rsidP="00921649">
      <w:pPr>
        <w:ind w:firstLineChars="600" w:firstLine="1440"/>
        <w:rPr>
          <w:rFonts w:ascii="標楷體" w:eastAsia="標楷體" w:hAnsi="標楷體"/>
          <w:color w:val="000000"/>
          <w:kern w:val="0"/>
        </w:rPr>
      </w:pPr>
      <w:r w:rsidRPr="00921649">
        <w:rPr>
          <w:rFonts w:ascii="標楷體" w:eastAsia="標楷體" w:hAnsi="標楷體" w:hint="eastAsia"/>
        </w:rPr>
        <w:t>台灣社會工作專業人員協會、高雄市諮商輔導心理師公會</w:t>
      </w:r>
    </w:p>
    <w:p w:rsidR="00325242" w:rsidRPr="00921649" w:rsidRDefault="00921649" w:rsidP="00921649">
      <w:pPr>
        <w:rPr>
          <w:rFonts w:ascii="標楷體" w:eastAsia="標楷體" w:hAnsi="標楷體"/>
          <w:color w:val="000000"/>
          <w:kern w:val="0"/>
        </w:rPr>
      </w:pPr>
      <w:r w:rsidRPr="00921649">
        <w:rPr>
          <w:rFonts w:ascii="標楷體" w:eastAsia="標楷體" w:hAnsi="標楷體" w:hint="eastAsia"/>
          <w:b/>
          <w:color w:val="000000"/>
          <w:kern w:val="0"/>
        </w:rPr>
        <w:t>▲</w:t>
      </w:r>
      <w:r w:rsidR="0082330D" w:rsidRPr="00921649">
        <w:rPr>
          <w:rFonts w:ascii="標楷體" w:eastAsia="標楷體" w:hAnsi="標楷體" w:hint="eastAsia"/>
          <w:b/>
          <w:color w:val="000000"/>
          <w:kern w:val="0"/>
        </w:rPr>
        <w:t>活動</w:t>
      </w:r>
      <w:r w:rsidR="00325242" w:rsidRPr="00921649">
        <w:rPr>
          <w:rFonts w:ascii="標楷體" w:eastAsia="標楷體" w:hAnsi="標楷體" w:hint="eastAsia"/>
          <w:b/>
          <w:color w:val="000000"/>
          <w:kern w:val="0"/>
        </w:rPr>
        <w:t>時間：</w:t>
      </w:r>
      <w:r w:rsidR="00325242" w:rsidRPr="00921649">
        <w:rPr>
          <w:rFonts w:ascii="標楷體" w:eastAsia="標楷體" w:hAnsi="標楷體" w:hint="eastAsia"/>
          <w:color w:val="000000"/>
          <w:kern w:val="0"/>
        </w:rPr>
        <w:t>2017年11月1日</w:t>
      </w:r>
      <w:r>
        <w:rPr>
          <w:rFonts w:ascii="標楷體" w:eastAsia="標楷體" w:hAnsi="標楷體" w:hint="eastAsia"/>
          <w:color w:val="000000"/>
          <w:kern w:val="0"/>
        </w:rPr>
        <w:t>至</w:t>
      </w:r>
      <w:r w:rsidR="00325242" w:rsidRPr="00921649">
        <w:rPr>
          <w:rFonts w:ascii="標楷體" w:eastAsia="標楷體" w:hAnsi="標楷體" w:hint="eastAsia"/>
          <w:color w:val="000000"/>
          <w:kern w:val="0"/>
        </w:rPr>
        <w:t xml:space="preserve">11月3日 </w:t>
      </w:r>
      <w:r w:rsidR="00325242" w:rsidRPr="00D732A8">
        <w:rPr>
          <w:rFonts w:ascii="標楷體" w:eastAsia="標楷體" w:hAnsi="標楷體" w:hint="eastAsia"/>
          <w:b/>
          <w:color w:val="000000"/>
          <w:kern w:val="0"/>
        </w:rPr>
        <w:t>09:00-18:</w:t>
      </w:r>
      <w:r w:rsidR="00D732A8" w:rsidRPr="00D732A8">
        <w:rPr>
          <w:rFonts w:ascii="標楷體" w:eastAsia="標楷體" w:hAnsi="標楷體" w:hint="eastAsia"/>
          <w:b/>
          <w:color w:val="000000"/>
          <w:kern w:val="0"/>
        </w:rPr>
        <w:t>3</w:t>
      </w:r>
      <w:r w:rsidR="00325242" w:rsidRPr="00D732A8">
        <w:rPr>
          <w:rFonts w:ascii="標楷體" w:eastAsia="標楷體" w:hAnsi="標楷體" w:hint="eastAsia"/>
          <w:b/>
          <w:color w:val="000000"/>
          <w:kern w:val="0"/>
        </w:rPr>
        <w:t>0</w:t>
      </w:r>
      <w:r w:rsidR="00325242" w:rsidRPr="00921649">
        <w:rPr>
          <w:rFonts w:ascii="標楷體" w:eastAsia="標楷體" w:hAnsi="標楷體" w:hint="eastAsia"/>
          <w:color w:val="000000"/>
          <w:kern w:val="0"/>
        </w:rPr>
        <w:t xml:space="preserve"> 共</w:t>
      </w:r>
      <w:r>
        <w:rPr>
          <w:rFonts w:ascii="標楷體" w:eastAsia="標楷體" w:hAnsi="標楷體" w:hint="eastAsia"/>
          <w:color w:val="000000"/>
          <w:kern w:val="0"/>
        </w:rPr>
        <w:t>3天</w:t>
      </w:r>
      <w:r w:rsidR="00D732A8">
        <w:rPr>
          <w:rFonts w:ascii="標楷體" w:eastAsia="標楷體" w:hAnsi="標楷體" w:hint="eastAsia"/>
          <w:color w:val="000000"/>
          <w:kern w:val="0"/>
        </w:rPr>
        <w:t>。</w:t>
      </w:r>
    </w:p>
    <w:p w:rsidR="00325242" w:rsidRPr="00921649" w:rsidRDefault="00921649" w:rsidP="00921649">
      <w:pPr>
        <w:rPr>
          <w:rFonts w:ascii="標楷體" w:eastAsia="標楷體" w:hAnsi="標楷體"/>
          <w:color w:val="000000"/>
          <w:kern w:val="0"/>
        </w:rPr>
      </w:pPr>
      <w:r w:rsidRPr="00921649">
        <w:rPr>
          <w:rFonts w:ascii="標楷體" w:eastAsia="標楷體" w:hAnsi="標楷體" w:hint="eastAsia"/>
          <w:b/>
          <w:color w:val="000000"/>
          <w:kern w:val="0"/>
        </w:rPr>
        <w:t>▲</w:t>
      </w:r>
      <w:r w:rsidR="0082330D" w:rsidRPr="00921649">
        <w:rPr>
          <w:rFonts w:ascii="標楷體" w:eastAsia="標楷體" w:hAnsi="標楷體" w:hint="eastAsia"/>
          <w:b/>
          <w:kern w:val="0"/>
        </w:rPr>
        <w:t>活動</w:t>
      </w:r>
      <w:r w:rsidR="00325242" w:rsidRPr="00921649">
        <w:rPr>
          <w:rFonts w:ascii="標楷體" w:eastAsia="標楷體" w:hAnsi="標楷體" w:hint="eastAsia"/>
          <w:b/>
          <w:kern w:val="0"/>
        </w:rPr>
        <w:t>地點</w:t>
      </w:r>
      <w:r w:rsidR="00325242" w:rsidRPr="00921649">
        <w:rPr>
          <w:rFonts w:ascii="標楷體" w:eastAsia="標楷體" w:hAnsi="標楷體" w:hint="eastAsia"/>
          <w:b/>
          <w:color w:val="000000"/>
          <w:kern w:val="0"/>
        </w:rPr>
        <w:t>：</w:t>
      </w:r>
      <w:r w:rsidR="00325242" w:rsidRPr="00921649">
        <w:rPr>
          <w:rFonts w:ascii="標楷體" w:eastAsia="標楷體" w:hAnsi="標楷體" w:hint="eastAsia"/>
          <w:color w:val="000000"/>
          <w:kern w:val="0"/>
        </w:rPr>
        <w:t>長榮大學</w:t>
      </w:r>
      <w:r w:rsidR="00CE56A6" w:rsidRPr="00921649">
        <w:rPr>
          <w:rFonts w:ascii="標楷體" w:eastAsia="標楷體" w:hAnsi="標楷體" w:hint="eastAsia"/>
          <w:color w:val="000000"/>
          <w:kern w:val="0"/>
        </w:rPr>
        <w:t>行政大樓</w:t>
      </w:r>
      <w:r w:rsidR="003D2B8B">
        <w:rPr>
          <w:rFonts w:ascii="標楷體" w:eastAsia="標楷體" w:hAnsi="標楷體" w:hint="eastAsia"/>
          <w:color w:val="000000"/>
          <w:kern w:val="0"/>
        </w:rPr>
        <w:t>四</w:t>
      </w:r>
      <w:r w:rsidR="00B01311" w:rsidRPr="00921649">
        <w:rPr>
          <w:rFonts w:ascii="標楷體" w:eastAsia="標楷體" w:hAnsi="標楷體" w:hint="eastAsia"/>
          <w:color w:val="000000"/>
          <w:kern w:val="0"/>
        </w:rPr>
        <w:t>樓</w:t>
      </w:r>
      <w:r w:rsidR="00CE56A6" w:rsidRPr="00921649">
        <w:rPr>
          <w:rFonts w:ascii="標楷體" w:eastAsia="標楷體" w:hAnsi="標楷體" w:hint="eastAsia"/>
          <w:color w:val="000000"/>
          <w:kern w:val="0"/>
        </w:rPr>
        <w:t>、</w:t>
      </w:r>
      <w:r w:rsidR="003D2B8B" w:rsidRPr="00921649">
        <w:rPr>
          <w:rFonts w:ascii="標楷體" w:eastAsia="標楷體" w:hAnsi="標楷體" w:hint="eastAsia"/>
          <w:color w:val="000000"/>
          <w:kern w:val="0"/>
        </w:rPr>
        <w:t>六樓</w:t>
      </w:r>
      <w:r w:rsidR="00B01311" w:rsidRPr="00F50807">
        <w:rPr>
          <w:rFonts w:ascii="標楷體" w:eastAsia="標楷體" w:hAnsi="標楷體" w:hint="eastAsia"/>
          <w:b/>
          <w:u w:val="single"/>
        </w:rPr>
        <w:t>（</w:t>
      </w:r>
      <w:r w:rsidR="003D2B8B" w:rsidRPr="00F50807">
        <w:rPr>
          <w:rFonts w:ascii="標楷體" w:eastAsia="標楷體" w:hAnsi="標楷體" w:hint="eastAsia"/>
          <w:b/>
          <w:u w:val="single"/>
        </w:rPr>
        <w:t>將依需求做相關調整</w:t>
      </w:r>
      <w:r w:rsidR="00F50807">
        <w:rPr>
          <w:rFonts w:ascii="標楷體" w:eastAsia="標楷體" w:hAnsi="標楷體" w:hint="eastAsia"/>
          <w:b/>
          <w:u w:val="single"/>
        </w:rPr>
        <w:t>通知</w:t>
      </w:r>
      <w:r w:rsidR="00B01311" w:rsidRPr="00F50807">
        <w:rPr>
          <w:rFonts w:ascii="標楷體" w:eastAsia="標楷體" w:hAnsi="標楷體" w:hint="eastAsia"/>
          <w:b/>
          <w:u w:val="single"/>
        </w:rPr>
        <w:t>）</w:t>
      </w:r>
    </w:p>
    <w:p w:rsidR="00325242" w:rsidRPr="00921649" w:rsidRDefault="00921649" w:rsidP="00921649">
      <w:pPr>
        <w:rPr>
          <w:rFonts w:ascii="標楷體" w:eastAsia="標楷體" w:hAnsi="標楷體"/>
          <w:color w:val="000000"/>
          <w:kern w:val="0"/>
        </w:rPr>
      </w:pPr>
      <w:r w:rsidRPr="00921649">
        <w:rPr>
          <w:rFonts w:ascii="標楷體" w:eastAsia="標楷體" w:hAnsi="標楷體" w:hint="eastAsia"/>
          <w:b/>
          <w:color w:val="000000"/>
          <w:kern w:val="0"/>
        </w:rPr>
        <w:t>▲活動對象：</w:t>
      </w:r>
      <w:r w:rsidR="00F50807">
        <w:rPr>
          <w:rFonts w:ascii="標楷體" w:eastAsia="標楷體" w:hAnsi="標楷體" w:hint="eastAsia"/>
          <w:color w:val="000000"/>
          <w:kern w:val="0"/>
        </w:rPr>
        <w:t>社工、諮商、輔導教師、管理者及其他專業人士，計</w:t>
      </w:r>
      <w:r w:rsidR="00325242" w:rsidRPr="00921649">
        <w:rPr>
          <w:rFonts w:ascii="標楷體" w:eastAsia="標楷體" w:hAnsi="標楷體" w:hint="eastAsia"/>
          <w:color w:val="000000"/>
          <w:kern w:val="0"/>
        </w:rPr>
        <w:t>60人</w:t>
      </w:r>
    </w:p>
    <w:p w:rsidR="003707FB" w:rsidRDefault="00921649" w:rsidP="003707FB">
      <w:pPr>
        <w:rPr>
          <w:rFonts w:ascii="標楷體" w:eastAsia="標楷體" w:hAnsi="標楷體"/>
          <w:color w:val="000000"/>
          <w:kern w:val="0"/>
        </w:rPr>
      </w:pPr>
      <w:r w:rsidRPr="00F50807">
        <w:rPr>
          <w:rFonts w:ascii="標楷體" w:eastAsia="標楷體" w:hAnsi="標楷體" w:hint="eastAsia"/>
          <w:b/>
          <w:color w:val="000000"/>
          <w:kern w:val="0"/>
        </w:rPr>
        <w:t>▲</w:t>
      </w:r>
      <w:r w:rsidR="00325242" w:rsidRPr="00F50807">
        <w:rPr>
          <w:rFonts w:ascii="標楷體" w:eastAsia="標楷體" w:hAnsi="標楷體" w:hint="eastAsia"/>
          <w:b/>
          <w:color w:val="000000"/>
          <w:kern w:val="0"/>
        </w:rPr>
        <w:t>講師介紹：</w:t>
      </w:r>
      <w:r w:rsidR="008A5435" w:rsidRPr="00871EE6">
        <w:rPr>
          <w:rFonts w:ascii="標楷體" w:eastAsia="標楷體" w:hAnsi="標楷體"/>
          <w:kern w:val="0"/>
        </w:rPr>
        <w:t>「國際危機事故壓力處理」認可培訓導師</w:t>
      </w:r>
      <w:r w:rsidR="008A5435">
        <w:rPr>
          <w:rFonts w:ascii="標楷體" w:eastAsia="標楷體" w:hAnsi="標楷體" w:hint="eastAsia"/>
          <w:kern w:val="0"/>
        </w:rPr>
        <w:t xml:space="preserve"> </w:t>
      </w:r>
      <w:r w:rsidR="00325242" w:rsidRPr="00921649">
        <w:rPr>
          <w:rFonts w:ascii="標楷體" w:eastAsia="標楷體" w:hAnsi="標楷體" w:hint="eastAsia"/>
          <w:color w:val="000000"/>
          <w:kern w:val="0"/>
        </w:rPr>
        <w:t>林雪芬</w:t>
      </w:r>
    </w:p>
    <w:p w:rsidR="00F46FFC" w:rsidRDefault="00F46FFC" w:rsidP="00F46FFC">
      <w:pPr>
        <w:widowControl/>
        <w:spacing w:line="360" w:lineRule="exact"/>
        <w:ind w:firstLineChars="200" w:firstLine="480"/>
        <w:jc w:val="center"/>
        <w:rPr>
          <w:rFonts w:ascii="標楷體" w:eastAsia="標楷體" w:hAnsi="標楷體"/>
          <w:kern w:val="0"/>
        </w:rPr>
      </w:pPr>
      <w:r w:rsidRPr="00053861">
        <w:rPr>
          <w:rFonts w:ascii="標楷體" w:eastAsia="標楷體" w:hAnsi="標楷體" w:hint="eastAsia"/>
          <w:kern w:val="0"/>
        </w:rPr>
        <w:t>林老師是香港大學社會科學碩士，資深註冊社工，擁有二十多年的個案輔導及培訓經驗。為基督教服務處僱員發展服務首席顧問，亦是美國「國際危機事故壓力處理」認可培訓導師，具豐富處理各類危機事故經驗，曾為政府部門、學校及商業機構培訓個人及小組危機事故壓力處理工作，多次教授「危機事故壓力處理個人及小組輔導證書」課程，獲得各方正面評價。</w:t>
      </w:r>
    </w:p>
    <w:p w:rsidR="00F46FFC" w:rsidRDefault="00F46FFC" w:rsidP="00F46FFC">
      <w:pPr>
        <w:widowControl/>
        <w:spacing w:line="360" w:lineRule="exact"/>
        <w:ind w:firstLineChars="200" w:firstLine="480"/>
        <w:jc w:val="center"/>
        <w:rPr>
          <w:rFonts w:ascii="標楷體" w:eastAsia="標楷體" w:hAnsi="標楷體" w:hint="eastAsia"/>
          <w:kern w:val="0"/>
        </w:rPr>
      </w:pPr>
    </w:p>
    <w:p w:rsidR="008C1F50" w:rsidRDefault="008C1F50" w:rsidP="00F46FFC">
      <w:pPr>
        <w:widowControl/>
        <w:spacing w:line="360" w:lineRule="exact"/>
        <w:ind w:firstLineChars="200" w:firstLine="480"/>
        <w:jc w:val="center"/>
        <w:rPr>
          <w:rFonts w:ascii="標楷體" w:eastAsia="標楷體" w:hAnsi="標楷體"/>
          <w:kern w:val="0"/>
        </w:rPr>
      </w:pPr>
    </w:p>
    <w:p w:rsidR="003707FB" w:rsidRPr="007A233A" w:rsidRDefault="003707FB" w:rsidP="00F46FFC">
      <w:pPr>
        <w:widowControl/>
        <w:spacing w:line="360" w:lineRule="exact"/>
        <w:jc w:val="center"/>
        <w:rPr>
          <w:rFonts w:eastAsia="標楷體" w:hAnsi="標楷體"/>
          <w:b/>
          <w:sz w:val="28"/>
          <w:szCs w:val="28"/>
          <w:u w:val="single"/>
        </w:rPr>
      </w:pPr>
      <w:r w:rsidRPr="007A233A">
        <w:rPr>
          <w:rFonts w:ascii="標楷體" w:eastAsia="標楷體" w:hAnsi="標楷體" w:hint="eastAsia"/>
          <w:b/>
          <w:sz w:val="28"/>
          <w:szCs w:val="28"/>
          <w:highlight w:val="yellow"/>
          <w:u w:val="single"/>
        </w:rPr>
        <w:lastRenderedPageBreak/>
        <w:t>★</w:t>
      </w:r>
      <w:r w:rsidRPr="007A233A">
        <w:rPr>
          <w:rFonts w:eastAsia="標楷體" w:hAnsi="標楷體" w:hint="eastAsia"/>
          <w:b/>
          <w:sz w:val="28"/>
          <w:szCs w:val="28"/>
          <w:highlight w:val="yellow"/>
          <w:u w:val="single"/>
        </w:rPr>
        <w:t>課程內容</w:t>
      </w:r>
      <w:r w:rsidRPr="007A233A">
        <w:rPr>
          <w:rFonts w:ascii="標楷體" w:eastAsia="標楷體" w:hAnsi="標楷體" w:hint="eastAsia"/>
          <w:b/>
          <w:sz w:val="28"/>
          <w:szCs w:val="28"/>
          <w:highlight w:val="yellow"/>
          <w:u w:val="single"/>
        </w:rPr>
        <w:t>★</w:t>
      </w:r>
    </w:p>
    <w:p w:rsidR="003707FB" w:rsidRPr="002A27F4" w:rsidRDefault="003707FB" w:rsidP="003707FB">
      <w:pPr>
        <w:widowControl/>
        <w:spacing w:line="400" w:lineRule="exact"/>
        <w:jc w:val="center"/>
        <w:rPr>
          <w:rFonts w:eastAsia="標楷體"/>
          <w:kern w:val="0"/>
          <w:u w:val="single"/>
        </w:rPr>
      </w:pPr>
      <w:r w:rsidRPr="002A27F4">
        <w:rPr>
          <w:rFonts w:eastAsia="標楷體" w:hAnsi="標楷體"/>
          <w:b/>
          <w:u w:val="single"/>
        </w:rPr>
        <w:t>◎小組輔導課程</w:t>
      </w:r>
      <w:r w:rsidR="002A27F4" w:rsidRPr="002A27F4">
        <w:rPr>
          <w:rFonts w:eastAsia="標楷體" w:hAnsi="標楷體"/>
          <w:b/>
          <w:u w:val="single"/>
        </w:rPr>
        <w:t>◎</w:t>
      </w:r>
    </w:p>
    <w:p w:rsidR="003707FB" w:rsidRDefault="003707FB" w:rsidP="003707FB">
      <w:pPr>
        <w:widowControl/>
        <w:spacing w:line="400" w:lineRule="exact"/>
        <w:jc w:val="center"/>
        <w:rPr>
          <w:rFonts w:eastAsia="標楷體"/>
          <w:kern w:val="0"/>
        </w:rPr>
      </w:pPr>
      <w:r w:rsidRPr="002A27F4">
        <w:rPr>
          <w:rFonts w:eastAsia="標楷體"/>
          <w:b/>
          <w:kern w:val="0"/>
        </w:rPr>
        <w:t>1.</w:t>
      </w:r>
      <w:r>
        <w:rPr>
          <w:rFonts w:eastAsia="標楷體" w:hAnsi="標楷體"/>
          <w:kern w:val="0"/>
        </w:rPr>
        <w:t>認識危機事故可能造成的壓力及創傷</w:t>
      </w:r>
    </w:p>
    <w:p w:rsidR="003707FB" w:rsidRDefault="003707FB" w:rsidP="003707FB">
      <w:pPr>
        <w:widowControl/>
        <w:spacing w:line="400" w:lineRule="exact"/>
        <w:jc w:val="center"/>
        <w:rPr>
          <w:rFonts w:eastAsia="標楷體"/>
          <w:kern w:val="0"/>
        </w:rPr>
      </w:pPr>
      <w:r w:rsidRPr="002A27F4">
        <w:rPr>
          <w:rFonts w:eastAsia="標楷體"/>
          <w:b/>
          <w:kern w:val="0"/>
        </w:rPr>
        <w:t>2.</w:t>
      </w:r>
      <w:r>
        <w:rPr>
          <w:rFonts w:eastAsia="標楷體" w:hAnsi="標楷體"/>
          <w:kern w:val="0"/>
        </w:rPr>
        <w:t>學習危機事故壓力處理小組介入模式，包括</w:t>
      </w:r>
      <w:r>
        <w:rPr>
          <w:rFonts w:eastAsia="標楷體"/>
          <w:kern w:val="0"/>
        </w:rPr>
        <w:t>:</w:t>
      </w:r>
    </w:p>
    <w:p w:rsidR="003707FB" w:rsidRDefault="003707FB" w:rsidP="003707FB">
      <w:pPr>
        <w:widowControl/>
        <w:tabs>
          <w:tab w:val="left" w:pos="1440"/>
        </w:tabs>
        <w:spacing w:line="400" w:lineRule="exact"/>
        <w:jc w:val="center"/>
        <w:rPr>
          <w:rFonts w:eastAsia="標楷體"/>
          <w:kern w:val="0"/>
        </w:rPr>
      </w:pPr>
      <w:r>
        <w:rPr>
          <w:rFonts w:ascii="標楷體" w:eastAsia="標楷體" w:hAnsi="標楷體" w:hint="eastAsia"/>
          <w:kern w:val="0"/>
        </w:rPr>
        <w:t>☆</w:t>
      </w:r>
      <w:r w:rsidRPr="00871EE6">
        <w:rPr>
          <w:rFonts w:eastAsia="標楷體" w:hAnsi="標楷體"/>
          <w:kern w:val="0"/>
        </w:rPr>
        <w:t>即時緩解會</w:t>
      </w:r>
      <w:r w:rsidRPr="00871EE6">
        <w:rPr>
          <w:rFonts w:eastAsia="標楷體"/>
          <w:kern w:val="0"/>
        </w:rPr>
        <w:t xml:space="preserve"> (</w:t>
      </w:r>
      <w:r w:rsidR="000C2484" w:rsidRPr="00871EE6">
        <w:rPr>
          <w:rFonts w:eastAsia="標楷體"/>
          <w:kern w:val="0"/>
        </w:rPr>
        <w:t xml:space="preserve">RITS </w:t>
      </w:r>
      <w:r w:rsidR="000C2484" w:rsidRPr="00871EE6">
        <w:rPr>
          <w:rFonts w:eastAsia="標楷體" w:hint="eastAsia"/>
          <w:kern w:val="0"/>
        </w:rPr>
        <w:t xml:space="preserve">: </w:t>
      </w:r>
      <w:r w:rsidR="000C2484" w:rsidRPr="00871EE6">
        <w:rPr>
          <w:rFonts w:eastAsia="標楷體"/>
          <w:kern w:val="0"/>
        </w:rPr>
        <w:t>REST-INFORMATION-TRANSITION services</w:t>
      </w:r>
      <w:r w:rsidRPr="00871EE6">
        <w:rPr>
          <w:rFonts w:eastAsia="標楷體"/>
          <w:kern w:val="0"/>
        </w:rPr>
        <w:t>)</w:t>
      </w:r>
    </w:p>
    <w:p w:rsidR="003707FB" w:rsidRDefault="003707FB" w:rsidP="003707FB">
      <w:pPr>
        <w:widowControl/>
        <w:tabs>
          <w:tab w:val="left" w:pos="1440"/>
        </w:tabs>
        <w:spacing w:line="400" w:lineRule="exact"/>
        <w:jc w:val="center"/>
        <w:rPr>
          <w:rFonts w:eastAsia="標楷體"/>
          <w:kern w:val="0"/>
        </w:rPr>
      </w:pPr>
      <w:r>
        <w:rPr>
          <w:rFonts w:ascii="標楷體" w:eastAsia="標楷體" w:hAnsi="標楷體" w:hint="eastAsia"/>
          <w:kern w:val="0"/>
        </w:rPr>
        <w:t>☆</w:t>
      </w:r>
      <w:r>
        <w:rPr>
          <w:rFonts w:eastAsia="標楷體" w:hAnsi="標楷體"/>
          <w:kern w:val="0"/>
        </w:rPr>
        <w:t>危機事故簡報會</w:t>
      </w:r>
      <w:r>
        <w:rPr>
          <w:rFonts w:eastAsia="標楷體"/>
          <w:kern w:val="0"/>
        </w:rPr>
        <w:t xml:space="preserve"> (Crisis Management Briefing)</w:t>
      </w:r>
    </w:p>
    <w:p w:rsidR="003707FB" w:rsidRDefault="003707FB" w:rsidP="003707FB">
      <w:pPr>
        <w:widowControl/>
        <w:tabs>
          <w:tab w:val="left" w:pos="1440"/>
        </w:tabs>
        <w:spacing w:line="400" w:lineRule="exact"/>
        <w:jc w:val="center"/>
        <w:rPr>
          <w:rFonts w:eastAsia="標楷體"/>
          <w:kern w:val="0"/>
        </w:rPr>
      </w:pPr>
      <w:r>
        <w:rPr>
          <w:rFonts w:ascii="標楷體" w:eastAsia="標楷體" w:hAnsi="標楷體" w:hint="eastAsia"/>
          <w:kern w:val="0"/>
        </w:rPr>
        <w:t>☆</w:t>
      </w:r>
      <w:r>
        <w:rPr>
          <w:rFonts w:eastAsia="標楷體" w:hAnsi="標楷體"/>
          <w:kern w:val="0"/>
        </w:rPr>
        <w:t>即時緩理解說小組</w:t>
      </w:r>
      <w:r>
        <w:rPr>
          <w:rFonts w:eastAsia="標楷體"/>
          <w:kern w:val="0"/>
        </w:rPr>
        <w:t>(Defusing)</w:t>
      </w:r>
    </w:p>
    <w:p w:rsidR="003707FB" w:rsidRDefault="003707FB" w:rsidP="003707FB">
      <w:pPr>
        <w:widowControl/>
        <w:tabs>
          <w:tab w:val="left" w:pos="1440"/>
        </w:tabs>
        <w:spacing w:line="400" w:lineRule="exact"/>
        <w:jc w:val="center"/>
        <w:rPr>
          <w:rFonts w:eastAsia="標楷體"/>
          <w:kern w:val="0"/>
        </w:rPr>
      </w:pPr>
      <w:r>
        <w:rPr>
          <w:rFonts w:ascii="標楷體" w:eastAsia="標楷體" w:hAnsi="標楷體" w:hint="eastAsia"/>
          <w:kern w:val="0"/>
        </w:rPr>
        <w:t>☆</w:t>
      </w:r>
      <w:r>
        <w:rPr>
          <w:rFonts w:eastAsia="標楷體" w:hAnsi="標楷體"/>
          <w:kern w:val="0"/>
        </w:rPr>
        <w:t>事後小組心理解說</w:t>
      </w:r>
      <w:r>
        <w:rPr>
          <w:rFonts w:eastAsia="標楷體"/>
          <w:kern w:val="0"/>
        </w:rPr>
        <w:t>(Critical Incident Stress Debriefing)</w:t>
      </w:r>
    </w:p>
    <w:p w:rsidR="003707FB" w:rsidRDefault="003707FB" w:rsidP="003707FB">
      <w:pPr>
        <w:widowControl/>
        <w:spacing w:line="400" w:lineRule="exact"/>
        <w:jc w:val="center"/>
        <w:rPr>
          <w:rFonts w:eastAsia="標楷體"/>
          <w:kern w:val="0"/>
        </w:rPr>
      </w:pPr>
      <w:r w:rsidRPr="002A27F4">
        <w:rPr>
          <w:rFonts w:eastAsia="標楷體"/>
          <w:b/>
          <w:kern w:val="0"/>
        </w:rPr>
        <w:t>3.</w:t>
      </w:r>
      <w:r>
        <w:rPr>
          <w:rFonts w:eastAsia="標楷體" w:hAnsi="標楷體"/>
          <w:kern w:val="0"/>
        </w:rPr>
        <w:t>危機事故管理策略性計畫的</w:t>
      </w:r>
      <w:r>
        <w:rPr>
          <w:rFonts w:eastAsia="標楷體"/>
          <w:kern w:val="0"/>
        </w:rPr>
        <w:t>6Ts</w:t>
      </w:r>
      <w:r>
        <w:rPr>
          <w:rFonts w:eastAsia="標楷體" w:hAnsi="標楷體"/>
          <w:kern w:val="0"/>
        </w:rPr>
        <w:t>：評估危機事故帶來的壓力及介入需要</w:t>
      </w:r>
    </w:p>
    <w:p w:rsidR="003707FB" w:rsidRPr="003707FB" w:rsidRDefault="003707FB" w:rsidP="003707FB">
      <w:pPr>
        <w:widowControl/>
        <w:spacing w:line="400" w:lineRule="exact"/>
        <w:jc w:val="center"/>
        <w:rPr>
          <w:rFonts w:eastAsia="標楷體" w:hAnsi="標楷體"/>
          <w:kern w:val="0"/>
        </w:rPr>
      </w:pPr>
      <w:r w:rsidRPr="002A27F4">
        <w:rPr>
          <w:rFonts w:eastAsia="標楷體" w:hAnsi="標楷體" w:hint="eastAsia"/>
          <w:b/>
          <w:kern w:val="0"/>
        </w:rPr>
        <w:t>4.</w:t>
      </w:r>
      <w:r>
        <w:rPr>
          <w:rFonts w:eastAsia="標楷體" w:hAnsi="標楷體"/>
          <w:kern w:val="0"/>
        </w:rPr>
        <w:t>不同類別危機事故壓力處理小組介入模式的應用：自殺、活動中途遇上意外、家庭暴力等</w:t>
      </w:r>
    </w:p>
    <w:p w:rsidR="003707FB" w:rsidRDefault="003707FB" w:rsidP="003707FB">
      <w:pPr>
        <w:widowControl/>
        <w:spacing w:line="400" w:lineRule="exact"/>
        <w:jc w:val="center"/>
        <w:rPr>
          <w:rFonts w:eastAsia="標楷體"/>
          <w:kern w:val="0"/>
        </w:rPr>
      </w:pPr>
      <w:r w:rsidRPr="002A27F4">
        <w:rPr>
          <w:rFonts w:eastAsia="標楷體" w:hAnsi="標楷體" w:hint="eastAsia"/>
          <w:b/>
          <w:kern w:val="0"/>
        </w:rPr>
        <w:t>5.</w:t>
      </w:r>
      <w:r>
        <w:rPr>
          <w:rFonts w:eastAsia="標楷體" w:hAnsi="標楷體"/>
          <w:kern w:val="0"/>
        </w:rPr>
        <w:t>技巧演練、角色扮演及個案研討</w:t>
      </w:r>
    </w:p>
    <w:p w:rsidR="003707FB" w:rsidRPr="002A27F4" w:rsidRDefault="003707FB" w:rsidP="003707FB">
      <w:pPr>
        <w:widowControl/>
        <w:spacing w:line="400" w:lineRule="exact"/>
        <w:jc w:val="center"/>
        <w:rPr>
          <w:rFonts w:eastAsia="標楷體"/>
          <w:b/>
          <w:kern w:val="0"/>
          <w:u w:val="single"/>
        </w:rPr>
      </w:pPr>
      <w:r w:rsidRPr="002A27F4">
        <w:rPr>
          <w:rFonts w:eastAsia="標楷體" w:hAnsi="標楷體"/>
          <w:b/>
          <w:kern w:val="0"/>
          <w:u w:val="single"/>
        </w:rPr>
        <w:t>◎個人輔導課程</w:t>
      </w:r>
      <w:r w:rsidR="002A27F4" w:rsidRPr="002A27F4">
        <w:rPr>
          <w:rFonts w:eastAsia="標楷體" w:hAnsi="標楷體"/>
          <w:b/>
          <w:kern w:val="0"/>
          <w:u w:val="single"/>
        </w:rPr>
        <w:t>◎</w:t>
      </w:r>
    </w:p>
    <w:p w:rsidR="003707FB" w:rsidRDefault="003707FB" w:rsidP="003707FB">
      <w:pPr>
        <w:snapToGrid w:val="0"/>
        <w:spacing w:line="400" w:lineRule="exact"/>
        <w:jc w:val="center"/>
        <w:rPr>
          <w:rFonts w:eastAsia="標楷體"/>
        </w:rPr>
      </w:pPr>
      <w:r w:rsidRPr="002A27F4">
        <w:rPr>
          <w:rFonts w:eastAsia="標楷體" w:hint="eastAsia"/>
          <w:b/>
        </w:rPr>
        <w:t>1.</w:t>
      </w:r>
      <w:r>
        <w:rPr>
          <w:rFonts w:eastAsia="標楷體" w:hAnsi="標楷體"/>
        </w:rPr>
        <w:t>危機事故壓力處理基本概念</w:t>
      </w:r>
    </w:p>
    <w:p w:rsidR="003707FB" w:rsidRDefault="003707FB" w:rsidP="003707FB">
      <w:pPr>
        <w:tabs>
          <w:tab w:val="left" w:pos="1080"/>
        </w:tabs>
        <w:snapToGrid w:val="0"/>
        <w:spacing w:line="400" w:lineRule="exact"/>
        <w:jc w:val="center"/>
        <w:rPr>
          <w:rFonts w:eastAsia="標楷體"/>
        </w:rPr>
      </w:pPr>
      <w:r w:rsidRPr="002A27F4">
        <w:rPr>
          <w:rFonts w:eastAsia="標楷體" w:hAnsi="標楷體" w:hint="eastAsia"/>
          <w:b/>
        </w:rPr>
        <w:t>2.</w:t>
      </w:r>
      <w:r>
        <w:rPr>
          <w:rFonts w:eastAsia="標楷體" w:hAnsi="標楷體"/>
        </w:rPr>
        <w:t>危機介入的溝通技巧</w:t>
      </w:r>
    </w:p>
    <w:p w:rsidR="003707FB" w:rsidRDefault="003707FB" w:rsidP="003707FB">
      <w:pPr>
        <w:tabs>
          <w:tab w:val="left" w:pos="1080"/>
        </w:tabs>
        <w:snapToGrid w:val="0"/>
        <w:spacing w:line="400" w:lineRule="exact"/>
        <w:jc w:val="center"/>
        <w:rPr>
          <w:rFonts w:eastAsia="標楷體"/>
        </w:rPr>
      </w:pPr>
      <w:r w:rsidRPr="002A27F4">
        <w:rPr>
          <w:rFonts w:eastAsia="標楷體" w:hAnsi="標楷體" w:hint="eastAsia"/>
          <w:b/>
        </w:rPr>
        <w:t>3.</w:t>
      </w:r>
      <w:r>
        <w:rPr>
          <w:rFonts w:eastAsia="標楷體" w:hAnsi="標楷體"/>
        </w:rPr>
        <w:t>危機及創傷事件後的心理反應</w:t>
      </w:r>
    </w:p>
    <w:p w:rsidR="003707FB" w:rsidRDefault="003707FB" w:rsidP="003707FB">
      <w:pPr>
        <w:tabs>
          <w:tab w:val="left" w:pos="1080"/>
        </w:tabs>
        <w:snapToGrid w:val="0"/>
        <w:spacing w:line="400" w:lineRule="exact"/>
        <w:jc w:val="center"/>
        <w:rPr>
          <w:rFonts w:eastAsia="標楷體"/>
        </w:rPr>
      </w:pPr>
      <w:r w:rsidRPr="002A27F4">
        <w:rPr>
          <w:rFonts w:eastAsia="標楷體" w:hAnsi="標楷體" w:hint="eastAsia"/>
          <w:b/>
        </w:rPr>
        <w:t>4.</w:t>
      </w:r>
      <w:r>
        <w:rPr>
          <w:rFonts w:eastAsia="標楷體" w:hAnsi="標楷體"/>
        </w:rPr>
        <w:t>「危機事故壓力處理」個人輔導的模式：</w:t>
      </w:r>
      <w:r>
        <w:rPr>
          <w:rFonts w:eastAsia="標楷體"/>
        </w:rPr>
        <w:t>SAFER</w:t>
      </w:r>
      <w:r w:rsidR="008A5435" w:rsidRPr="00871EE6">
        <w:rPr>
          <w:rFonts w:eastAsia="標楷體" w:hint="eastAsia"/>
        </w:rPr>
        <w:t>-R</w:t>
      </w:r>
      <w:r>
        <w:rPr>
          <w:rFonts w:eastAsia="標楷體"/>
        </w:rPr>
        <w:t xml:space="preserve"> Model</w:t>
      </w:r>
    </w:p>
    <w:p w:rsidR="003707FB" w:rsidRDefault="003707FB" w:rsidP="003707FB">
      <w:pPr>
        <w:tabs>
          <w:tab w:val="left" w:pos="1080"/>
        </w:tabs>
        <w:snapToGrid w:val="0"/>
        <w:spacing w:line="400" w:lineRule="exact"/>
        <w:jc w:val="center"/>
        <w:rPr>
          <w:rFonts w:eastAsia="標楷體"/>
        </w:rPr>
      </w:pPr>
      <w:r w:rsidRPr="002A27F4">
        <w:rPr>
          <w:rFonts w:eastAsia="標楷體" w:hAnsi="標楷體" w:hint="eastAsia"/>
          <w:b/>
        </w:rPr>
        <w:t>5.</w:t>
      </w:r>
      <w:r>
        <w:rPr>
          <w:rFonts w:eastAsia="標楷體" w:hAnsi="標楷體"/>
        </w:rPr>
        <w:t>常遇到的困難及處理方法</w:t>
      </w:r>
    </w:p>
    <w:p w:rsidR="002A27F4" w:rsidRDefault="003707FB" w:rsidP="002A27F4">
      <w:pPr>
        <w:tabs>
          <w:tab w:val="left" w:pos="1080"/>
        </w:tabs>
        <w:snapToGrid w:val="0"/>
        <w:spacing w:line="400" w:lineRule="exact"/>
        <w:jc w:val="center"/>
        <w:rPr>
          <w:rFonts w:eastAsia="標楷體"/>
        </w:rPr>
      </w:pPr>
      <w:r w:rsidRPr="002A27F4">
        <w:rPr>
          <w:rFonts w:eastAsia="標楷體" w:hAnsi="標楷體" w:hint="eastAsia"/>
          <w:b/>
        </w:rPr>
        <w:t>6.</w:t>
      </w:r>
      <w:r>
        <w:rPr>
          <w:rFonts w:eastAsia="標楷體" w:hAnsi="標楷體"/>
        </w:rPr>
        <w:t>個案分析及示範</w:t>
      </w:r>
    </w:p>
    <w:p w:rsidR="002A27F4" w:rsidRDefault="002A27F4" w:rsidP="002A27F4">
      <w:pPr>
        <w:tabs>
          <w:tab w:val="left" w:pos="1080"/>
        </w:tabs>
        <w:snapToGrid w:val="0"/>
        <w:spacing w:line="400" w:lineRule="exact"/>
        <w:jc w:val="center"/>
        <w:rPr>
          <w:rFonts w:eastAsia="標楷體" w:hAnsi="標楷體"/>
          <w:b/>
        </w:rPr>
      </w:pPr>
      <w:r w:rsidRPr="00F50807">
        <w:rPr>
          <w:rFonts w:ascii="標楷體" w:eastAsia="標楷體" w:hAnsi="標楷體" w:hint="eastAsia"/>
          <w:b/>
          <w:color w:val="000000"/>
          <w:kern w:val="0"/>
        </w:rPr>
        <w:t>▲</w:t>
      </w:r>
      <w:r w:rsidR="003707FB">
        <w:rPr>
          <w:rFonts w:eastAsia="標楷體" w:hAnsi="標楷體"/>
          <w:b/>
        </w:rPr>
        <w:t>證書：</w:t>
      </w:r>
      <w:r>
        <w:rPr>
          <w:rFonts w:eastAsia="標楷體" w:hAnsi="標楷體" w:hint="eastAsia"/>
          <w:b/>
        </w:rPr>
        <w:t>必須</w:t>
      </w:r>
      <w:r w:rsidR="003707FB">
        <w:rPr>
          <w:rFonts w:eastAsia="標楷體" w:hAnsi="標楷體"/>
          <w:b/>
        </w:rPr>
        <w:t>完成</w:t>
      </w:r>
      <w:proofErr w:type="gramStart"/>
      <w:r>
        <w:rPr>
          <w:rFonts w:eastAsia="標楷體" w:hAnsi="標楷體"/>
          <w:b/>
        </w:rPr>
        <w:t>三</w:t>
      </w:r>
      <w:proofErr w:type="gramEnd"/>
      <w:r>
        <w:rPr>
          <w:rFonts w:eastAsia="標楷體" w:hAnsi="標楷體"/>
          <w:b/>
        </w:rPr>
        <w:t>天工作坊</w:t>
      </w:r>
      <w:r>
        <w:rPr>
          <w:rFonts w:eastAsia="標楷體" w:hAnsi="標楷體" w:hint="eastAsia"/>
          <w:b/>
        </w:rPr>
        <w:t>才</w:t>
      </w:r>
      <w:r>
        <w:rPr>
          <w:rFonts w:eastAsia="標楷體" w:hAnsi="標楷體"/>
          <w:b/>
        </w:rPr>
        <w:t>可獲頒發由美國「國際危機事故壓力協會」認可</w:t>
      </w:r>
      <w:r w:rsidR="003707FB">
        <w:rPr>
          <w:rFonts w:eastAsia="標楷體" w:hAnsi="標楷體"/>
          <w:b/>
        </w:rPr>
        <w:t>「危機事故</w:t>
      </w:r>
    </w:p>
    <w:p w:rsidR="002A27F4" w:rsidRPr="003352DF" w:rsidRDefault="002A27F4" w:rsidP="002A27F4">
      <w:pPr>
        <w:tabs>
          <w:tab w:val="left" w:pos="1080"/>
        </w:tabs>
        <w:snapToGrid w:val="0"/>
        <w:spacing w:line="400" w:lineRule="exact"/>
        <w:rPr>
          <w:rFonts w:eastAsia="標楷體" w:hAnsi="標楷體"/>
          <w:b/>
        </w:rPr>
      </w:pPr>
      <w:r>
        <w:rPr>
          <w:rFonts w:eastAsia="標楷體" w:hAnsi="標楷體" w:hint="eastAsia"/>
          <w:b/>
        </w:rPr>
        <w:t xml:space="preserve">       </w:t>
      </w:r>
      <w:r w:rsidR="003352DF">
        <w:rPr>
          <w:rFonts w:eastAsia="標楷體" w:hAnsi="標楷體" w:hint="eastAsia"/>
          <w:b/>
        </w:rPr>
        <w:t xml:space="preserve"> </w:t>
      </w:r>
      <w:r w:rsidR="003707FB">
        <w:rPr>
          <w:rFonts w:eastAsia="標楷體" w:hAnsi="標楷體"/>
          <w:b/>
        </w:rPr>
        <w:t>壓力處理</w:t>
      </w:r>
      <w:proofErr w:type="gramStart"/>
      <w:r w:rsidR="003707FB">
        <w:rPr>
          <w:rFonts w:eastAsia="標楷體"/>
          <w:b/>
        </w:rPr>
        <w:t>–</w:t>
      </w:r>
      <w:proofErr w:type="gramEnd"/>
      <w:r w:rsidR="003707FB">
        <w:rPr>
          <w:rFonts w:eastAsia="標楷體" w:hAnsi="標楷體"/>
          <w:b/>
        </w:rPr>
        <w:t>小組、個人輔導」專業證書各乙張。</w:t>
      </w:r>
    </w:p>
    <w:p w:rsidR="00A573B8" w:rsidRDefault="002A27F4" w:rsidP="003352DF">
      <w:pPr>
        <w:rPr>
          <w:rFonts w:ascii="標楷體" w:eastAsia="標楷體" w:hAnsi="標楷體"/>
          <w:b/>
          <w:color w:val="000000"/>
          <w:kern w:val="0"/>
        </w:rPr>
      </w:pPr>
      <w:r w:rsidRPr="002A27F4">
        <w:rPr>
          <w:rFonts w:ascii="標楷體" w:eastAsia="標楷體" w:hAnsi="標楷體" w:hint="eastAsia"/>
          <w:b/>
          <w:color w:val="000000"/>
          <w:kern w:val="0"/>
        </w:rPr>
        <w:t>◆</w:t>
      </w:r>
      <w:r w:rsidR="00F46FFC">
        <w:rPr>
          <w:rFonts w:ascii="標楷體" w:eastAsia="標楷體" w:hAnsi="標楷體" w:hint="eastAsia"/>
          <w:b/>
          <w:color w:val="000000"/>
          <w:kern w:val="0"/>
        </w:rPr>
        <w:t>一般</w:t>
      </w:r>
      <w:r w:rsidR="00891B0C" w:rsidRPr="002A27F4">
        <w:rPr>
          <w:rFonts w:ascii="標楷體" w:eastAsia="標楷體" w:hAnsi="標楷體" w:hint="eastAsia"/>
          <w:b/>
          <w:color w:val="000000"/>
          <w:kern w:val="0"/>
        </w:rPr>
        <w:t>報名費用</w:t>
      </w:r>
      <w:r w:rsidRPr="002A27F4">
        <w:rPr>
          <w:rFonts w:ascii="標楷體" w:eastAsia="標楷體" w:hAnsi="標楷體" w:hint="eastAsia"/>
          <w:b/>
          <w:color w:val="000000"/>
          <w:kern w:val="0"/>
        </w:rPr>
        <w:t>：</w:t>
      </w:r>
      <w:r w:rsidR="00891B0C" w:rsidRPr="002A27F4">
        <w:rPr>
          <w:rFonts w:ascii="標楷體" w:eastAsia="標楷體" w:hAnsi="標楷體" w:hint="eastAsia"/>
          <w:b/>
          <w:color w:val="000000"/>
          <w:kern w:val="0"/>
        </w:rPr>
        <w:t>2</w:t>
      </w:r>
      <w:r w:rsidR="00A44252" w:rsidRPr="002A27F4">
        <w:rPr>
          <w:rFonts w:ascii="標楷體" w:eastAsia="標楷體" w:hAnsi="標楷體" w:hint="eastAsia"/>
          <w:b/>
          <w:color w:val="000000"/>
          <w:kern w:val="0"/>
        </w:rPr>
        <w:t>,</w:t>
      </w:r>
      <w:r w:rsidR="00891B0C" w:rsidRPr="002A27F4">
        <w:rPr>
          <w:rFonts w:ascii="標楷體" w:eastAsia="標楷體" w:hAnsi="標楷體" w:hint="eastAsia"/>
          <w:b/>
          <w:color w:val="000000"/>
          <w:kern w:val="0"/>
        </w:rPr>
        <w:t>000</w:t>
      </w:r>
      <w:r w:rsidR="00A9120A" w:rsidRPr="002A27F4">
        <w:rPr>
          <w:rFonts w:ascii="標楷體" w:eastAsia="標楷體" w:hAnsi="標楷體" w:hint="eastAsia"/>
          <w:b/>
          <w:color w:val="000000"/>
          <w:kern w:val="0"/>
        </w:rPr>
        <w:t>元</w:t>
      </w:r>
      <w:r w:rsidR="00A573B8">
        <w:rPr>
          <w:rFonts w:ascii="標楷體" w:eastAsia="標楷體" w:hAnsi="標楷體" w:hint="eastAsia"/>
          <w:b/>
          <w:color w:val="000000"/>
          <w:kern w:val="0"/>
        </w:rPr>
        <w:t>。</w:t>
      </w:r>
    </w:p>
    <w:p w:rsidR="00F46FFC" w:rsidRPr="003F1125" w:rsidRDefault="00F46FFC" w:rsidP="00F46FFC">
      <w:pPr>
        <w:spacing w:line="360" w:lineRule="exact"/>
        <w:ind w:leftChars="116" w:left="1539" w:hangingChars="525" w:hanging="1261"/>
        <w:rPr>
          <w:rFonts w:ascii="標楷體" w:eastAsia="標楷體" w:hAnsi="標楷體"/>
          <w:color w:val="000000"/>
          <w:kern w:val="0"/>
        </w:rPr>
      </w:pPr>
      <w:r w:rsidRPr="003F1125">
        <w:rPr>
          <w:rFonts w:ascii="標楷體" w:eastAsia="標楷體" w:hAnsi="標楷體" w:hint="eastAsia"/>
          <w:b/>
          <w:color w:val="000000"/>
          <w:kern w:val="0"/>
          <w:bdr w:val="single" w:sz="4" w:space="0" w:color="auto"/>
        </w:rPr>
        <w:t>優惠資格</w:t>
      </w:r>
      <w:r w:rsidRPr="003F1125">
        <w:rPr>
          <w:rFonts w:ascii="標楷體" w:eastAsia="標楷體" w:hAnsi="標楷體" w:hint="eastAsia"/>
          <w:color w:val="000000"/>
          <w:kern w:val="0"/>
        </w:rPr>
        <w:t>－已繳交106年南方社會力聯盟年費之團體，享3名免費名額外，</w:t>
      </w:r>
      <w:r>
        <w:rPr>
          <w:rFonts w:ascii="標楷體" w:eastAsia="標楷體" w:hAnsi="標楷體" w:hint="eastAsia"/>
          <w:color w:val="000000"/>
          <w:kern w:val="0"/>
        </w:rPr>
        <w:t>凡</w:t>
      </w:r>
      <w:r w:rsidRPr="003F1125">
        <w:rPr>
          <w:rFonts w:ascii="標楷體" w:eastAsia="標楷體" w:hAnsi="標楷體" w:hint="eastAsia"/>
          <w:color w:val="000000"/>
          <w:kern w:val="0"/>
        </w:rPr>
        <w:t>增加一名酌收1000元。合辦及協辦單位亦同。</w:t>
      </w:r>
    </w:p>
    <w:p w:rsidR="00891B0C" w:rsidRPr="002A27F4" w:rsidRDefault="002A27F4" w:rsidP="002A27F4">
      <w:pPr>
        <w:rPr>
          <w:rFonts w:ascii="標楷體" w:eastAsia="標楷體" w:hAnsi="標楷體"/>
          <w:b/>
          <w:color w:val="000000"/>
          <w:kern w:val="0"/>
        </w:rPr>
      </w:pPr>
      <w:r w:rsidRPr="002A27F4">
        <w:rPr>
          <w:rFonts w:ascii="標楷體" w:eastAsia="標楷體" w:hAnsi="標楷體" w:hint="eastAsia"/>
          <w:b/>
          <w:color w:val="000000"/>
          <w:kern w:val="0"/>
        </w:rPr>
        <w:t>◆</w:t>
      </w:r>
      <w:r w:rsidR="00891B0C" w:rsidRPr="002A27F4">
        <w:rPr>
          <w:rFonts w:ascii="標楷體" w:eastAsia="標楷體" w:hAnsi="標楷體" w:hint="eastAsia"/>
          <w:b/>
          <w:color w:val="000000"/>
          <w:kern w:val="0"/>
        </w:rPr>
        <w:t>報名方式：</w:t>
      </w:r>
    </w:p>
    <w:p w:rsidR="00857E02" w:rsidRDefault="003352DF" w:rsidP="00857E02">
      <w:pPr>
        <w:spacing w:line="276" w:lineRule="auto"/>
        <w:rPr>
          <w:rFonts w:ascii="標楷體" w:eastAsia="標楷體" w:hAnsi="標楷體"/>
          <w:color w:val="000000"/>
          <w:kern w:val="0"/>
        </w:rPr>
      </w:pPr>
      <w:r w:rsidRPr="003352DF">
        <w:rPr>
          <w:rFonts w:ascii="標楷體" w:eastAsia="標楷體" w:hAnsi="標楷體" w:hint="eastAsia"/>
          <w:b/>
          <w:color w:val="000000"/>
          <w:kern w:val="0"/>
          <w:bdr w:val="single" w:sz="4" w:space="0" w:color="auto"/>
        </w:rPr>
        <w:t>1.</w:t>
      </w:r>
      <w:r w:rsidR="00F641AC" w:rsidRPr="003352DF">
        <w:rPr>
          <w:rFonts w:ascii="標楷體" w:eastAsia="標楷體" w:hAnsi="標楷體" w:hint="eastAsia"/>
          <w:b/>
          <w:color w:val="000000"/>
          <w:kern w:val="0"/>
          <w:bdr w:val="single" w:sz="4" w:space="0" w:color="auto"/>
        </w:rPr>
        <w:t>紙本報名</w:t>
      </w:r>
      <w:proofErr w:type="gramStart"/>
      <w:r w:rsidR="00857E02">
        <w:rPr>
          <w:rFonts w:ascii="標楷體" w:eastAsia="標楷體" w:hAnsi="標楷體"/>
          <w:color w:val="000000"/>
          <w:kern w:val="0"/>
        </w:rPr>
        <w:t>—</w:t>
      </w:r>
      <w:proofErr w:type="gramEnd"/>
      <w:r w:rsidR="00857E02">
        <w:rPr>
          <w:rFonts w:ascii="標楷體" w:eastAsia="標楷體" w:hAnsi="標楷體" w:hint="eastAsia"/>
          <w:color w:val="000000"/>
          <w:kern w:val="0"/>
        </w:rPr>
        <w:t>a.</w:t>
      </w:r>
      <w:r w:rsidR="00F641AC" w:rsidRPr="003352DF">
        <w:rPr>
          <w:rFonts w:ascii="標楷體" w:eastAsia="標楷體" w:hAnsi="標楷體" w:hint="eastAsia"/>
          <w:color w:val="000000"/>
          <w:kern w:val="0"/>
        </w:rPr>
        <w:t>填妥報名表後連同轉帳</w:t>
      </w:r>
      <w:r w:rsidR="00DE35B4" w:rsidRPr="003352DF">
        <w:rPr>
          <w:rFonts w:ascii="標楷體" w:eastAsia="標楷體" w:hAnsi="標楷體" w:hint="eastAsia"/>
          <w:color w:val="000000"/>
          <w:kern w:val="0"/>
        </w:rPr>
        <w:t>憑證</w:t>
      </w:r>
      <w:r w:rsidR="00F641AC" w:rsidRPr="003352DF">
        <w:rPr>
          <w:rFonts w:ascii="標楷體" w:eastAsia="標楷體" w:hAnsi="標楷體" w:hint="eastAsia"/>
          <w:color w:val="000000"/>
          <w:kern w:val="0"/>
        </w:rPr>
        <w:t>傳真</w:t>
      </w:r>
      <w:r w:rsidRPr="003352DF">
        <w:rPr>
          <w:rFonts w:ascii="標楷體" w:eastAsia="標楷體" w:hAnsi="標楷體" w:hint="eastAsia"/>
          <w:color w:val="000000"/>
          <w:kern w:val="0"/>
        </w:rPr>
        <w:t>07-2294106</w:t>
      </w:r>
      <w:r>
        <w:rPr>
          <w:rFonts w:ascii="標楷體" w:eastAsia="標楷體" w:hAnsi="標楷體" w:hint="eastAsia"/>
          <w:color w:val="000000"/>
          <w:kern w:val="0"/>
        </w:rPr>
        <w:t>或mail：</w:t>
      </w:r>
    </w:p>
    <w:p w:rsidR="00F641AC" w:rsidRDefault="00857E02" w:rsidP="00857E02">
      <w:pPr>
        <w:spacing w:line="276" w:lineRule="auto"/>
        <w:rPr>
          <w:rFonts w:ascii="標楷體" w:eastAsia="標楷體" w:hAnsi="標楷體"/>
          <w:color w:val="000000"/>
          <w:kern w:val="0"/>
        </w:rPr>
      </w:pPr>
      <w:r>
        <w:rPr>
          <w:rFonts w:ascii="標楷體" w:eastAsia="標楷體" w:hAnsi="標楷體" w:hint="eastAsia"/>
          <w:color w:val="000000"/>
          <w:kern w:val="0"/>
        </w:rPr>
        <w:t xml:space="preserve">              </w:t>
      </w:r>
      <w:hyperlink r:id="rId9" w:history="1">
        <w:r w:rsidR="003352DF" w:rsidRPr="00E345CB">
          <w:rPr>
            <w:rStyle w:val="ab"/>
            <w:rFonts w:ascii="標楷體" w:eastAsia="標楷體" w:hAnsi="標楷體" w:hint="eastAsia"/>
            <w:b/>
            <w:color w:val="00B050"/>
          </w:rPr>
          <w:t>tsst980429@gmail.com</w:t>
        </w:r>
      </w:hyperlink>
      <w:r w:rsidR="003352DF">
        <w:rPr>
          <w:rFonts w:ascii="標楷體" w:eastAsia="標楷體" w:hAnsi="標楷體" w:hint="eastAsia"/>
          <w:color w:val="000000"/>
          <w:kern w:val="0"/>
        </w:rPr>
        <w:t xml:space="preserve"> ，e09210813@gmail</w:t>
      </w:r>
      <w:r w:rsidR="00844BA9">
        <w:rPr>
          <w:rFonts w:ascii="標楷體" w:eastAsia="標楷體" w:hAnsi="標楷體" w:hint="eastAsia"/>
          <w:color w:val="000000"/>
          <w:kern w:val="0"/>
        </w:rPr>
        <w:t>.</w:t>
      </w:r>
      <w:proofErr w:type="gramStart"/>
      <w:r w:rsidR="00844BA9">
        <w:rPr>
          <w:rFonts w:ascii="標楷體" w:eastAsia="標楷體" w:hAnsi="標楷體" w:hint="eastAsia"/>
          <w:color w:val="000000"/>
          <w:kern w:val="0"/>
        </w:rPr>
        <w:t>com</w:t>
      </w:r>
      <w:proofErr w:type="gramEnd"/>
    </w:p>
    <w:p w:rsidR="00857E02" w:rsidRDefault="00857E02" w:rsidP="00857E02">
      <w:pPr>
        <w:spacing w:line="400" w:lineRule="exact"/>
        <w:ind w:leftChars="200" w:left="720" w:hangingChars="100" w:hanging="240"/>
        <w:jc w:val="both"/>
        <w:rPr>
          <w:rFonts w:ascii="標楷體" w:eastAsia="標楷體" w:hAnsi="標楷體"/>
          <w:color w:val="000000"/>
          <w:u w:color="FFFFFF"/>
        </w:rPr>
      </w:pPr>
      <w:r>
        <w:rPr>
          <w:rFonts w:ascii="標楷體" w:eastAsia="標楷體" w:hAnsi="標楷體" w:hint="eastAsia"/>
          <w:color w:val="000000"/>
          <w:kern w:val="0"/>
        </w:rPr>
        <w:t xml:space="preserve">         b.</w:t>
      </w:r>
      <w:r>
        <w:rPr>
          <w:rFonts w:ascii="標楷體" w:eastAsia="標楷體" w:hAnsi="標楷體" w:cs="Arial" w:hint="eastAsia"/>
        </w:rPr>
        <w:t>報名截止106</w:t>
      </w:r>
      <w:r w:rsidRPr="00BF6945">
        <w:rPr>
          <w:rFonts w:ascii="標楷體" w:eastAsia="標楷體" w:hAnsi="標楷體" w:cs="Arial" w:hint="eastAsia"/>
        </w:rPr>
        <w:t>年</w:t>
      </w:r>
      <w:r>
        <w:rPr>
          <w:rFonts w:ascii="標楷體" w:eastAsia="標楷體" w:hAnsi="標楷體" w:cs="Arial" w:hint="eastAsia"/>
        </w:rPr>
        <w:t>10</w:t>
      </w:r>
      <w:r w:rsidRPr="00BF6945">
        <w:rPr>
          <w:rFonts w:ascii="標楷體" w:eastAsia="標楷體" w:hAnsi="標楷體" w:cs="Arial" w:hint="eastAsia"/>
        </w:rPr>
        <w:t>月</w:t>
      </w:r>
      <w:r>
        <w:rPr>
          <w:rFonts w:ascii="標楷體" w:eastAsia="標楷體" w:hAnsi="標楷體" w:cs="Arial" w:hint="eastAsia"/>
        </w:rPr>
        <w:t>25</w:t>
      </w:r>
      <w:r w:rsidRPr="00BF6945">
        <w:rPr>
          <w:rFonts w:ascii="標楷體" w:eastAsia="標楷體" w:hAnsi="標楷體" w:cs="Arial" w:hint="eastAsia"/>
        </w:rPr>
        <w:t>日</w:t>
      </w:r>
      <w:r>
        <w:rPr>
          <w:rFonts w:ascii="標楷體" w:eastAsia="標楷體" w:hAnsi="標楷體" w:cs="Arial" w:hint="eastAsia"/>
        </w:rPr>
        <w:t>，</w:t>
      </w:r>
      <w:r w:rsidR="00F46FFC">
        <w:rPr>
          <w:rFonts w:ascii="標楷體" w:eastAsia="標楷體" w:hAnsi="標楷體" w:hint="eastAsia"/>
          <w:color w:val="000000"/>
          <w:u w:color="FFFFFF"/>
        </w:rPr>
        <w:t>名額60名，額滿提早結束報名！</w:t>
      </w:r>
    </w:p>
    <w:p w:rsidR="00857E02" w:rsidRPr="00857E02" w:rsidRDefault="00857E02" w:rsidP="00857E02">
      <w:pPr>
        <w:spacing w:line="400" w:lineRule="exact"/>
        <w:ind w:firstLineChars="600" w:firstLine="1440"/>
        <w:jc w:val="both"/>
        <w:rPr>
          <w:rFonts w:ascii="標楷體" w:eastAsia="標楷體" w:hAnsi="標楷體" w:cs="Arial"/>
        </w:rPr>
      </w:pPr>
      <w:r>
        <w:rPr>
          <w:rFonts w:ascii="標楷體" w:eastAsia="標楷體" w:hAnsi="標楷體" w:hint="eastAsia"/>
          <w:color w:val="000000"/>
          <w:u w:color="FFFFFF"/>
        </w:rPr>
        <w:t xml:space="preserve"> </w:t>
      </w:r>
      <w:r>
        <w:rPr>
          <w:rFonts w:ascii="標楷體" w:eastAsia="標楷體" w:hAnsi="標楷體" w:hint="eastAsia"/>
          <w:color w:val="000000"/>
          <w:kern w:val="0"/>
        </w:rPr>
        <w:t>c.</w:t>
      </w:r>
      <w:r>
        <w:rPr>
          <w:rFonts w:ascii="標楷體" w:eastAsia="標楷體" w:hAnsi="標楷體" w:hint="eastAsia"/>
          <w:color w:val="000000"/>
          <w:u w:color="FFFFFF"/>
        </w:rPr>
        <w:t>報名優先順序</w:t>
      </w:r>
      <w:r w:rsidRPr="00857E02">
        <w:rPr>
          <w:rFonts w:ascii="標楷體" w:eastAsia="標楷體" w:hAnsi="標楷體" w:hint="eastAsia"/>
          <w:b/>
          <w:color w:val="000000"/>
          <w:u w:val="single"/>
        </w:rPr>
        <w:t>以完成繳費為</w:t>
      </w:r>
      <w:proofErr w:type="gramStart"/>
      <w:r w:rsidRPr="00857E02">
        <w:rPr>
          <w:rFonts w:ascii="標楷體" w:eastAsia="標楷體" w:hAnsi="標楷體" w:hint="eastAsia"/>
          <w:b/>
          <w:color w:val="000000"/>
          <w:u w:val="single"/>
        </w:rPr>
        <w:t>憑</w:t>
      </w:r>
      <w:proofErr w:type="gramEnd"/>
      <w:r>
        <w:rPr>
          <w:rFonts w:ascii="標楷體" w:eastAsia="標楷體" w:hAnsi="標楷體" w:hint="eastAsia"/>
          <w:color w:val="000000"/>
        </w:rPr>
        <w:t>，請先來</w:t>
      </w:r>
      <w:r w:rsidRPr="00D146D6">
        <w:rPr>
          <w:rFonts w:ascii="標楷體" w:eastAsia="標楷體" w:hAnsi="標楷體" w:hint="eastAsia"/>
          <w:color w:val="000000"/>
        </w:rPr>
        <w:t>電話確認</w:t>
      </w:r>
      <w:r>
        <w:rPr>
          <w:rFonts w:ascii="標楷體" w:eastAsia="標楷體" w:hAnsi="標楷體" w:hint="eastAsia"/>
          <w:color w:val="000000"/>
        </w:rPr>
        <w:t>名額</w:t>
      </w:r>
      <w:r w:rsidRPr="00A45BC6">
        <w:rPr>
          <w:rFonts w:ascii="標楷體" w:eastAsia="標楷體" w:hAnsi="標楷體" w:cs="Arial"/>
        </w:rPr>
        <w:t>。</w:t>
      </w:r>
    </w:p>
    <w:p w:rsidR="00F641AC" w:rsidRPr="00A44252" w:rsidRDefault="003352DF" w:rsidP="003352DF">
      <w:pPr>
        <w:spacing w:line="276" w:lineRule="auto"/>
        <w:rPr>
          <w:rFonts w:ascii="標楷體" w:eastAsia="標楷體" w:hAnsi="標楷體"/>
          <w:color w:val="000000"/>
          <w:kern w:val="0"/>
        </w:rPr>
      </w:pPr>
      <w:r>
        <w:rPr>
          <w:rFonts w:ascii="標楷體" w:eastAsia="標楷體" w:hAnsi="標楷體" w:hint="eastAsia"/>
          <w:b/>
          <w:color w:val="000000"/>
          <w:kern w:val="0"/>
          <w:bdr w:val="single" w:sz="4" w:space="0" w:color="auto"/>
        </w:rPr>
        <w:t>2.</w:t>
      </w:r>
      <w:r w:rsidR="00F641AC" w:rsidRPr="002A27F4">
        <w:rPr>
          <w:rFonts w:ascii="標楷體" w:eastAsia="標楷體" w:hAnsi="標楷體" w:hint="eastAsia"/>
          <w:b/>
          <w:color w:val="000000"/>
          <w:kern w:val="0"/>
          <w:bdr w:val="single" w:sz="4" w:space="0" w:color="auto"/>
        </w:rPr>
        <w:t>網路報名</w:t>
      </w:r>
      <w:proofErr w:type="gramStart"/>
      <w:r w:rsidR="002A27F4">
        <w:rPr>
          <w:rFonts w:ascii="標楷體" w:eastAsia="標楷體" w:hAnsi="標楷體"/>
          <w:color w:val="000000"/>
          <w:kern w:val="0"/>
        </w:rPr>
        <w:t>—</w:t>
      </w:r>
      <w:proofErr w:type="gramEnd"/>
      <w:r w:rsidR="00F641AC" w:rsidRPr="00A44252">
        <w:rPr>
          <w:rFonts w:ascii="標楷體" w:eastAsia="標楷體" w:hAnsi="標楷體" w:hint="eastAsia"/>
          <w:color w:val="000000"/>
          <w:kern w:val="0"/>
        </w:rPr>
        <w:t>掃描QR碼，</w:t>
      </w:r>
      <w:proofErr w:type="gramStart"/>
      <w:r w:rsidR="00F641AC" w:rsidRPr="00A44252">
        <w:rPr>
          <w:rFonts w:ascii="標楷體" w:eastAsia="標楷體" w:hAnsi="標楷體" w:hint="eastAsia"/>
          <w:color w:val="000000"/>
          <w:kern w:val="0"/>
        </w:rPr>
        <w:t>完成線上報名</w:t>
      </w:r>
      <w:proofErr w:type="gramEnd"/>
      <w:r w:rsidR="00F641AC" w:rsidRPr="00A44252">
        <w:rPr>
          <w:rFonts w:ascii="標楷體" w:eastAsia="標楷體" w:hAnsi="標楷體" w:hint="eastAsia"/>
          <w:color w:val="000000"/>
          <w:kern w:val="0"/>
        </w:rPr>
        <w:t>並以</w:t>
      </w:r>
      <w:r w:rsidR="00DE35B4" w:rsidRPr="00450732">
        <w:rPr>
          <w:rFonts w:ascii="標楷體" w:eastAsia="標楷體" w:hAnsi="標楷體" w:hint="eastAsia"/>
          <w:b/>
          <w:color w:val="000000"/>
          <w:kern w:val="0"/>
        </w:rPr>
        <w:t>銀行轉帳</w:t>
      </w:r>
      <w:r w:rsidR="00F641AC" w:rsidRPr="00A44252">
        <w:rPr>
          <w:rFonts w:ascii="標楷體" w:eastAsia="標楷體" w:hAnsi="標楷體" w:hint="eastAsia"/>
          <w:color w:val="000000"/>
          <w:kern w:val="0"/>
        </w:rPr>
        <w:t>方式進行繳費</w:t>
      </w:r>
    </w:p>
    <w:p w:rsidR="007A233A" w:rsidRPr="00A573B8" w:rsidRDefault="003352DF" w:rsidP="002A27F4">
      <w:pPr>
        <w:spacing w:line="276" w:lineRule="auto"/>
        <w:rPr>
          <w:rFonts w:ascii="標楷體" w:eastAsia="標楷體" w:hAnsi="標楷體"/>
          <w:color w:val="000000"/>
          <w:kern w:val="0"/>
        </w:rPr>
      </w:pPr>
      <w:r>
        <w:rPr>
          <w:rFonts w:ascii="標楷體" w:eastAsia="標楷體" w:hAnsi="標楷體" w:hint="eastAsia"/>
          <w:b/>
          <w:color w:val="000000"/>
          <w:kern w:val="0"/>
          <w:bdr w:val="single" w:sz="4" w:space="0" w:color="auto"/>
        </w:rPr>
        <w:t>3.</w:t>
      </w:r>
      <w:r w:rsidR="00450732" w:rsidRPr="002A27F4">
        <w:rPr>
          <w:rFonts w:ascii="標楷體" w:eastAsia="標楷體" w:hAnsi="標楷體" w:hint="eastAsia"/>
          <w:b/>
          <w:color w:val="000000"/>
          <w:kern w:val="0"/>
          <w:bdr w:val="single" w:sz="4" w:space="0" w:color="auto"/>
        </w:rPr>
        <w:t>繳費帳戶</w:t>
      </w:r>
      <w:r w:rsidR="002A27F4" w:rsidRPr="002A27F4">
        <w:rPr>
          <w:rFonts w:ascii="標楷體" w:eastAsia="標楷體" w:hAnsi="標楷體" w:hint="eastAsia"/>
          <w:b/>
          <w:color w:val="000000"/>
          <w:kern w:val="0"/>
        </w:rPr>
        <w:t>-</w:t>
      </w:r>
      <w:r w:rsidR="002A27F4">
        <w:rPr>
          <w:rFonts w:ascii="標楷體" w:eastAsia="標楷體" w:hAnsi="標楷體" w:hint="eastAsia"/>
          <w:b/>
          <w:color w:val="000000"/>
          <w:kern w:val="0"/>
        </w:rPr>
        <w:t>-</w:t>
      </w:r>
      <w:r w:rsidR="00DE35B4" w:rsidRPr="00450732">
        <w:rPr>
          <w:rFonts w:ascii="標楷體" w:eastAsia="標楷體" w:hAnsi="標楷體" w:hint="eastAsia"/>
          <w:color w:val="000000"/>
          <w:kern w:val="0"/>
        </w:rPr>
        <w:t>彰化銀行(代號009)</w:t>
      </w:r>
      <w:r w:rsidR="00450732">
        <w:rPr>
          <w:rFonts w:ascii="標楷體" w:eastAsia="標楷體" w:hAnsi="標楷體" w:hint="eastAsia"/>
          <w:color w:val="000000"/>
          <w:kern w:val="0"/>
        </w:rPr>
        <w:t xml:space="preserve"> </w:t>
      </w:r>
      <w:r w:rsidR="00DE35B4" w:rsidRPr="00450732">
        <w:rPr>
          <w:rFonts w:ascii="標楷體" w:eastAsia="標楷體" w:hAnsi="標楷體" w:hint="eastAsia"/>
          <w:color w:val="000000"/>
          <w:kern w:val="0"/>
        </w:rPr>
        <w:t>帳號8119-01-006439-00</w:t>
      </w:r>
    </w:p>
    <w:p w:rsidR="007A233A" w:rsidRDefault="003D7E97" w:rsidP="00A573B8">
      <w:pPr>
        <w:rPr>
          <w:rFonts w:ascii="標楷體" w:eastAsia="標楷體" w:hAnsi="標楷體"/>
          <w:color w:val="000000"/>
          <w:kern w:val="0"/>
        </w:rPr>
      </w:pPr>
      <w:r>
        <w:rPr>
          <w:rFonts w:ascii="標楷體" w:eastAsia="標楷體" w:hAnsi="標楷體" w:hint="eastAsia"/>
          <w:b/>
          <w:color w:val="000000"/>
          <w:kern w:val="0"/>
          <w:bdr w:val="single" w:sz="4" w:space="0" w:color="auto"/>
        </w:rPr>
        <w:t>4.報名洽詢</w:t>
      </w:r>
      <w:r w:rsidRPr="002A27F4">
        <w:rPr>
          <w:rFonts w:ascii="標楷體" w:eastAsia="標楷體" w:hAnsi="標楷體" w:hint="eastAsia"/>
          <w:b/>
          <w:color w:val="000000"/>
          <w:kern w:val="0"/>
        </w:rPr>
        <w:t>-</w:t>
      </w:r>
      <w:r>
        <w:rPr>
          <w:rFonts w:ascii="標楷體" w:eastAsia="標楷體" w:hAnsi="標楷體" w:hint="eastAsia"/>
          <w:b/>
          <w:color w:val="000000"/>
          <w:kern w:val="0"/>
        </w:rPr>
        <w:t>-</w:t>
      </w:r>
      <w:r w:rsidR="007A233A">
        <w:rPr>
          <w:rFonts w:ascii="標楷體" w:eastAsia="標楷體" w:hAnsi="標楷體" w:hint="eastAsia"/>
          <w:b/>
          <w:color w:val="000000"/>
          <w:kern w:val="0"/>
        </w:rPr>
        <w:t>郭靜柔社工0975-508012</w:t>
      </w:r>
      <w:r w:rsidR="007A233A">
        <w:rPr>
          <w:rFonts w:ascii="標楷體" w:eastAsia="標楷體" w:hAnsi="標楷體" w:hint="eastAsia"/>
          <w:color w:val="000000"/>
          <w:kern w:val="0"/>
        </w:rPr>
        <w:t>，</w:t>
      </w:r>
      <w:hyperlink r:id="rId10" w:history="1">
        <w:r w:rsidR="00A573B8" w:rsidRPr="00E345CB">
          <w:rPr>
            <w:rStyle w:val="ab"/>
            <w:rFonts w:ascii="標楷體" w:eastAsia="標楷體" w:hAnsi="標楷體" w:hint="eastAsia"/>
            <w:b/>
            <w:color w:val="00B050"/>
          </w:rPr>
          <w:t>tsst980429@gmail.com</w:t>
        </w:r>
      </w:hyperlink>
      <w:r w:rsidR="00A573B8">
        <w:rPr>
          <w:rFonts w:ascii="標楷體" w:eastAsia="標楷體" w:hAnsi="標楷體" w:hint="eastAsia"/>
          <w:color w:val="000000"/>
          <w:kern w:val="0"/>
        </w:rPr>
        <w:t xml:space="preserve"> </w:t>
      </w:r>
      <w:r w:rsidR="00857E02">
        <w:rPr>
          <w:rFonts w:ascii="標楷體" w:eastAsia="標楷體" w:hAnsi="標楷體" w:hint="eastAsia"/>
          <w:color w:val="000000"/>
          <w:kern w:val="0"/>
        </w:rPr>
        <w:t>，e09210813@gmail</w:t>
      </w:r>
      <w:r w:rsidR="00844BA9">
        <w:rPr>
          <w:rFonts w:ascii="標楷體" w:eastAsia="標楷體" w:hAnsi="標楷體" w:hint="eastAsia"/>
          <w:color w:val="000000"/>
          <w:kern w:val="0"/>
        </w:rPr>
        <w:t>.</w:t>
      </w:r>
      <w:proofErr w:type="gramStart"/>
      <w:r w:rsidR="00844BA9">
        <w:rPr>
          <w:rFonts w:ascii="標楷體" w:eastAsia="標楷體" w:hAnsi="標楷體" w:hint="eastAsia"/>
          <w:color w:val="000000"/>
          <w:kern w:val="0"/>
        </w:rPr>
        <w:t>com</w:t>
      </w:r>
      <w:proofErr w:type="gramEnd"/>
    </w:p>
    <w:p w:rsidR="00A573B8" w:rsidRPr="00A573B8" w:rsidRDefault="00F46FFC" w:rsidP="00A573B8">
      <w:pPr>
        <w:rPr>
          <w:rFonts w:ascii="標楷體" w:eastAsia="標楷體" w:hAnsi="標楷體"/>
          <w:b/>
          <w:color w:val="000000"/>
          <w:kern w:val="0"/>
        </w:rPr>
      </w:pPr>
      <w:r>
        <w:rPr>
          <w:rFonts w:ascii="標楷體" w:eastAsia="標楷體" w:hAnsi="標楷體"/>
          <w:noProof/>
          <w:color w:val="000000"/>
          <w:kern w:val="0"/>
        </w:rPr>
        <w:drawing>
          <wp:anchor distT="0" distB="0" distL="114300" distR="114300" simplePos="0" relativeHeight="251660288" behindDoc="0" locked="0" layoutInCell="1" allowOverlap="1" wp14:anchorId="14D48482" wp14:editId="37EC3B48">
            <wp:simplePos x="0" y="0"/>
            <wp:positionH relativeFrom="column">
              <wp:posOffset>598170</wp:posOffset>
            </wp:positionH>
            <wp:positionV relativeFrom="paragraph">
              <wp:posOffset>74295</wp:posOffset>
            </wp:positionV>
            <wp:extent cx="1514475" cy="1514475"/>
            <wp:effectExtent l="0" t="0" r="9525" b="952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U3EV7YDWF.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anchor>
        </w:drawing>
      </w:r>
      <w:r w:rsidR="007A233A">
        <w:rPr>
          <w:rFonts w:ascii="標楷體" w:eastAsia="標楷體" w:hAnsi="標楷體" w:hint="eastAsia"/>
          <w:color w:val="000000"/>
          <w:kern w:val="0"/>
        </w:rPr>
        <w:t xml:space="preserve">            </w:t>
      </w:r>
    </w:p>
    <w:p w:rsidR="00DE35B4" w:rsidRPr="00C3645D" w:rsidRDefault="00F46FFC" w:rsidP="00C3645D">
      <w:pPr>
        <w:widowControl/>
        <w:spacing w:line="276" w:lineRule="auto"/>
        <w:rPr>
          <w:rFonts w:ascii="標楷體" w:eastAsia="標楷體" w:hAnsi="標楷體"/>
          <w:color w:val="000000"/>
          <w:kern w:val="0"/>
        </w:rPr>
      </w:pPr>
      <w:r>
        <w:rPr>
          <w:rFonts w:ascii="標楷體" w:eastAsia="標楷體" w:hAnsi="標楷體"/>
          <w:noProof/>
          <w:color w:val="000000"/>
          <w:kern w:val="0"/>
        </w:rPr>
        <mc:AlternateContent>
          <mc:Choice Requires="wps">
            <w:drawing>
              <wp:anchor distT="45720" distB="45720" distL="114300" distR="114300" simplePos="0" relativeHeight="251662336" behindDoc="0" locked="0" layoutInCell="1" allowOverlap="1" wp14:anchorId="773D9462" wp14:editId="10725D2E">
                <wp:simplePos x="0" y="0"/>
                <wp:positionH relativeFrom="margin">
                  <wp:posOffset>2114550</wp:posOffset>
                </wp:positionH>
                <wp:positionV relativeFrom="paragraph">
                  <wp:posOffset>395605</wp:posOffset>
                </wp:positionV>
                <wp:extent cx="2385060" cy="830580"/>
                <wp:effectExtent l="0" t="0" r="15240" b="266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830580"/>
                        </a:xfrm>
                        <a:prstGeom prst="rect">
                          <a:avLst/>
                        </a:prstGeom>
                        <a:solidFill>
                          <a:srgbClr val="FFFFFF"/>
                        </a:solidFill>
                        <a:ln w="9525">
                          <a:solidFill>
                            <a:schemeClr val="bg1"/>
                          </a:solidFill>
                          <a:miter lim="800000"/>
                          <a:headEnd/>
                          <a:tailEnd/>
                        </a:ln>
                      </wps:spPr>
                      <wps:txbx>
                        <w:txbxContent>
                          <w:p w:rsidR="00F46FFC" w:rsidRDefault="00F46FFC" w:rsidP="00F46FFC">
                            <w:r>
                              <w:fldChar w:fldCharType="begin"/>
                            </w:r>
                            <w:r>
                              <w:instrText xml:space="preserve"> HYPERLINK "https://goo.gl/LmrQfy" \t "_blank" </w:instrText>
                            </w:r>
                            <w:r>
                              <w:fldChar w:fldCharType="separate"/>
                            </w:r>
                            <w:r>
                              <w:rPr>
                                <w:rStyle w:val="ab"/>
                                <w:rFonts w:ascii="Helvetica" w:hAnsi="Helvetica" w:cs="Helvetica"/>
                                <w:color w:val="4F9D9D"/>
                              </w:rPr>
                              <w:t>https://goo.gl/LmrQfy</w:t>
                            </w:r>
                            <w:r>
                              <w:rPr>
                                <w:rStyle w:val="ab"/>
                                <w:rFonts w:ascii="Helvetica" w:hAnsi="Helvetica" w:cs="Helvetica"/>
                                <w:color w:val="4F9D9D"/>
                              </w:rPr>
                              <w:fldChar w:fldCharType="end"/>
                            </w:r>
                          </w:p>
                          <w:p w:rsidR="00F46FFC" w:rsidRDefault="00F46FFC" w:rsidP="00F46FFC"/>
                          <w:p w:rsidR="00F46FFC" w:rsidRDefault="00F46FFC" w:rsidP="00F46FFC">
                            <w:proofErr w:type="gramStart"/>
                            <w:r>
                              <w:rPr>
                                <w:rFonts w:hint="eastAsia"/>
                              </w:rPr>
                              <w:t>線上報名</w:t>
                            </w:r>
                            <w:proofErr w:type="gramEnd"/>
                            <w:r>
                              <w:rPr>
                                <w:rFonts w:hint="eastAsia"/>
                              </w:rPr>
                              <w:t>(</w:t>
                            </w:r>
                            <w:r>
                              <w:rPr>
                                <w:rFonts w:hint="eastAsia"/>
                              </w:rPr>
                              <w:t>可用</w:t>
                            </w:r>
                            <w:r>
                              <w:t>L</w:t>
                            </w:r>
                            <w:r>
                              <w:rPr>
                                <w:rFonts w:hint="eastAsia"/>
                              </w:rPr>
                              <w:t>ine</w:t>
                            </w:r>
                            <w:r>
                              <w:rPr>
                                <w:rFonts w:hint="eastAsia"/>
                              </w:rPr>
                              <w:t>掃描器使用</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66.5pt;margin-top:31.15pt;width:187.8pt;height:65.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" strokecolor="white [3212]">
                <v:textbox>
                  <w:txbxContent>
                    <w:p w:rsidR="00F46FFC" w:rsidRDefault="00F46FFC" w:rsidP="00F46FFC">
                      <w:r>
                        <w:fldChar w:fldCharType="begin"/>
                      </w:r>
                      <w:r>
                        <w:instrText xml:space="preserve"> HYPERLINK "https://goo.gl/LmrQfy" \t "_blank" </w:instrText>
                      </w:r>
                      <w:r>
                        <w:fldChar w:fldCharType="separate"/>
                      </w:r>
                      <w:r>
                        <w:rPr>
                          <w:rStyle w:val="ab"/>
                          <w:rFonts w:ascii="Helvetica" w:hAnsi="Helvetica" w:cs="Helvetica"/>
                          <w:color w:val="4F9D9D"/>
                        </w:rPr>
                        <w:t>https://goo.gl/LmrQfy</w:t>
                      </w:r>
                      <w:r>
                        <w:rPr>
                          <w:rStyle w:val="ab"/>
                          <w:rFonts w:ascii="Helvetica" w:hAnsi="Helvetica" w:cs="Helvetica"/>
                          <w:color w:val="4F9D9D"/>
                        </w:rPr>
                        <w:fldChar w:fldCharType="end"/>
                      </w:r>
                    </w:p>
                    <w:p w:rsidR="00F46FFC" w:rsidRDefault="00F46FFC" w:rsidP="00F46FFC"/>
                    <w:p w:rsidR="00F46FFC" w:rsidRDefault="00F46FFC" w:rsidP="00F46FFC">
                      <w:proofErr w:type="gramStart"/>
                      <w:r>
                        <w:rPr>
                          <w:rFonts w:hint="eastAsia"/>
                        </w:rPr>
                        <w:t>線上報名</w:t>
                      </w:r>
                      <w:proofErr w:type="gramEnd"/>
                      <w:r>
                        <w:rPr>
                          <w:rFonts w:hint="eastAsia"/>
                        </w:rPr>
                        <w:t>(</w:t>
                      </w:r>
                      <w:r>
                        <w:rPr>
                          <w:rFonts w:hint="eastAsia"/>
                        </w:rPr>
                        <w:t>可用</w:t>
                      </w:r>
                      <w:r>
                        <w:t>L</w:t>
                      </w:r>
                      <w:r>
                        <w:rPr>
                          <w:rFonts w:hint="eastAsia"/>
                        </w:rPr>
                        <w:t>ine</w:t>
                      </w:r>
                      <w:r>
                        <w:rPr>
                          <w:rFonts w:hint="eastAsia"/>
                        </w:rPr>
                        <w:t>掃描器使用</w:t>
                      </w:r>
                      <w:r>
                        <w:t>)</w:t>
                      </w:r>
                    </w:p>
                  </w:txbxContent>
                </v:textbox>
                <w10:wrap type="square" anchorx="margin"/>
              </v:shape>
            </w:pict>
          </mc:Fallback>
        </mc:AlternateContent>
      </w:r>
      <w:r w:rsidR="00A44252">
        <w:rPr>
          <w:rFonts w:ascii="標楷體" w:eastAsia="標楷體" w:hAnsi="標楷體"/>
          <w:color w:val="000000"/>
          <w:kern w:val="0"/>
        </w:rPr>
        <w:br w:type="page"/>
      </w:r>
    </w:p>
    <w:tbl>
      <w:tblPr>
        <w:tblStyle w:val="a4"/>
        <w:tblW w:w="0" w:type="auto"/>
        <w:tblLook w:val="04A0" w:firstRow="1" w:lastRow="0" w:firstColumn="1" w:lastColumn="0" w:noHBand="0" w:noVBand="1"/>
      </w:tblPr>
      <w:tblGrid>
        <w:gridCol w:w="2376"/>
        <w:gridCol w:w="2722"/>
        <w:gridCol w:w="1124"/>
        <w:gridCol w:w="3525"/>
      </w:tblGrid>
      <w:tr w:rsidR="00C3645D" w:rsidRPr="00A44252" w:rsidTr="009E628A">
        <w:trPr>
          <w:trHeight w:val="725"/>
        </w:trPr>
        <w:tc>
          <w:tcPr>
            <w:tcW w:w="9747" w:type="dxa"/>
            <w:gridSpan w:val="4"/>
            <w:vAlign w:val="center"/>
          </w:tcPr>
          <w:p w:rsidR="00844BA9" w:rsidRDefault="00C3645D" w:rsidP="00844BA9">
            <w:pPr>
              <w:spacing w:line="0" w:lineRule="atLeast"/>
              <w:jc w:val="center"/>
              <w:rPr>
                <w:rFonts w:ascii="標楷體" w:eastAsia="標楷體" w:hAnsi="標楷體"/>
                <w:b/>
                <w:kern w:val="0"/>
                <w:sz w:val="28"/>
                <w:szCs w:val="28"/>
              </w:rPr>
            </w:pPr>
            <w:r w:rsidRPr="00C3645D">
              <w:rPr>
                <w:rFonts w:ascii="標楷體" w:eastAsia="標楷體" w:hAnsi="標楷體" w:hint="eastAsia"/>
                <w:b/>
                <w:kern w:val="0"/>
                <w:sz w:val="28"/>
                <w:szCs w:val="28"/>
              </w:rPr>
              <w:lastRenderedPageBreak/>
              <w:t>2017</w:t>
            </w:r>
            <w:r w:rsidRPr="00C3645D">
              <w:rPr>
                <w:rFonts w:ascii="標楷體" w:eastAsia="標楷體" w:hAnsi="標楷體"/>
                <w:b/>
                <w:kern w:val="0"/>
                <w:sz w:val="28"/>
                <w:szCs w:val="28"/>
              </w:rPr>
              <w:t>「危機事故壓力處理-小組與個人輔導</w:t>
            </w:r>
            <w:r w:rsidR="00857E02" w:rsidRPr="00C3645D">
              <w:rPr>
                <w:rFonts w:ascii="標楷體" w:eastAsia="標楷體" w:hAnsi="標楷體"/>
                <w:b/>
                <w:kern w:val="0"/>
                <w:sz w:val="28"/>
                <w:szCs w:val="28"/>
              </w:rPr>
              <w:t>工作坊</w:t>
            </w:r>
            <w:r w:rsidRPr="00C3645D">
              <w:rPr>
                <w:rFonts w:ascii="標楷體" w:eastAsia="標楷體" w:hAnsi="標楷體"/>
                <w:b/>
                <w:kern w:val="0"/>
                <w:sz w:val="28"/>
                <w:szCs w:val="28"/>
              </w:rPr>
              <w:t>」</w:t>
            </w:r>
          </w:p>
          <w:p w:rsidR="00C3645D" w:rsidRPr="00844BA9" w:rsidRDefault="00857E02" w:rsidP="00844BA9">
            <w:pPr>
              <w:spacing w:line="0" w:lineRule="atLeast"/>
              <w:jc w:val="center"/>
              <w:rPr>
                <w:rFonts w:ascii="標楷體" w:eastAsia="標楷體" w:hAnsi="標楷體"/>
                <w:b/>
                <w:kern w:val="0"/>
                <w:sz w:val="28"/>
                <w:szCs w:val="28"/>
              </w:rPr>
            </w:pPr>
            <w:r w:rsidRPr="00857E02">
              <w:rPr>
                <w:rFonts w:ascii="標楷體" w:eastAsia="標楷體" w:hAnsi="標楷體" w:hint="eastAsia"/>
                <w:b/>
                <w:kern w:val="0"/>
                <w:sz w:val="32"/>
                <w:szCs w:val="32"/>
              </w:rPr>
              <w:t>報名表</w:t>
            </w:r>
          </w:p>
          <w:p w:rsidR="00857E02" w:rsidRPr="00857E02" w:rsidRDefault="00857E02" w:rsidP="00857E02">
            <w:pPr>
              <w:spacing w:line="0" w:lineRule="atLeast"/>
              <w:jc w:val="center"/>
              <w:rPr>
                <w:rFonts w:ascii="標楷體" w:eastAsia="標楷體" w:hAnsi="標楷體"/>
                <w:b/>
                <w:kern w:val="0"/>
                <w:sz w:val="20"/>
                <w:szCs w:val="20"/>
              </w:rPr>
            </w:pPr>
            <w:r w:rsidRPr="00857E02">
              <w:rPr>
                <w:rFonts w:ascii="標楷體" w:eastAsia="標楷體" w:hAnsi="標楷體" w:hint="eastAsia"/>
                <w:b/>
                <w:kern w:val="0"/>
                <w:sz w:val="20"/>
                <w:szCs w:val="20"/>
              </w:rPr>
              <w:t xml:space="preserve">      </w:t>
            </w:r>
            <w:r>
              <w:rPr>
                <w:rFonts w:ascii="標楷體" w:eastAsia="標楷體" w:hAnsi="標楷體" w:hint="eastAsia"/>
                <w:b/>
                <w:kern w:val="0"/>
                <w:sz w:val="20"/>
                <w:szCs w:val="20"/>
              </w:rPr>
              <w:t xml:space="preserve">                                       </w:t>
            </w:r>
            <w:r w:rsidRPr="005E44B8">
              <w:rPr>
                <w:rFonts w:ascii="標楷體" w:eastAsia="標楷體" w:hAnsi="標楷體" w:hint="eastAsia"/>
                <w:b/>
                <w:bCs/>
                <w:sz w:val="22"/>
                <w:szCs w:val="22"/>
              </w:rPr>
              <w:t>報名日期：</w:t>
            </w:r>
            <w:r>
              <w:rPr>
                <w:rFonts w:ascii="標楷體" w:eastAsia="標楷體" w:hAnsi="標楷體" w:hint="eastAsia"/>
                <w:b/>
                <w:bCs/>
                <w:sz w:val="22"/>
                <w:szCs w:val="22"/>
                <w:u w:val="single"/>
              </w:rPr>
              <w:t xml:space="preserve">    </w:t>
            </w:r>
            <w:r w:rsidRPr="005E44B8">
              <w:rPr>
                <w:rFonts w:ascii="標楷體" w:eastAsia="標楷體" w:hAnsi="標楷體" w:hint="eastAsia"/>
                <w:b/>
                <w:bCs/>
                <w:sz w:val="22"/>
                <w:szCs w:val="22"/>
                <w:u w:val="single"/>
              </w:rPr>
              <w:t xml:space="preserve"> </w:t>
            </w:r>
            <w:r w:rsidRPr="005E44B8">
              <w:rPr>
                <w:rFonts w:ascii="標楷體" w:eastAsia="標楷體" w:hAnsi="標楷體" w:hint="eastAsia"/>
                <w:b/>
                <w:bCs/>
                <w:sz w:val="22"/>
                <w:szCs w:val="22"/>
              </w:rPr>
              <w:t>年</w:t>
            </w:r>
            <w:r>
              <w:rPr>
                <w:rFonts w:ascii="標楷體" w:eastAsia="標楷體" w:hAnsi="標楷體" w:hint="eastAsia"/>
                <w:b/>
                <w:bCs/>
                <w:sz w:val="22"/>
                <w:szCs w:val="22"/>
                <w:u w:val="single"/>
              </w:rPr>
              <w:t xml:space="preserve">    </w:t>
            </w:r>
            <w:r w:rsidRPr="005E44B8">
              <w:rPr>
                <w:rFonts w:ascii="標楷體" w:eastAsia="標楷體" w:hAnsi="標楷體" w:hint="eastAsia"/>
                <w:b/>
                <w:bCs/>
                <w:sz w:val="22"/>
                <w:szCs w:val="22"/>
                <w:u w:val="single"/>
              </w:rPr>
              <w:t xml:space="preserve"> </w:t>
            </w:r>
            <w:r w:rsidRPr="005E44B8">
              <w:rPr>
                <w:rFonts w:ascii="標楷體" w:eastAsia="標楷體" w:hAnsi="標楷體" w:hint="eastAsia"/>
                <w:b/>
                <w:bCs/>
                <w:sz w:val="22"/>
                <w:szCs w:val="22"/>
              </w:rPr>
              <w:t>月</w:t>
            </w:r>
            <w:r>
              <w:rPr>
                <w:rFonts w:ascii="標楷體" w:eastAsia="標楷體" w:hAnsi="標楷體" w:hint="eastAsia"/>
                <w:b/>
                <w:bCs/>
                <w:sz w:val="22"/>
                <w:szCs w:val="22"/>
                <w:u w:val="single"/>
              </w:rPr>
              <w:t xml:space="preserve">    </w:t>
            </w:r>
            <w:r w:rsidRPr="005E44B8">
              <w:rPr>
                <w:rFonts w:ascii="標楷體" w:eastAsia="標楷體" w:hAnsi="標楷體" w:hint="eastAsia"/>
                <w:b/>
                <w:bCs/>
                <w:sz w:val="22"/>
                <w:szCs w:val="22"/>
                <w:u w:val="single"/>
              </w:rPr>
              <w:t xml:space="preserve"> </w:t>
            </w:r>
            <w:r w:rsidRPr="005E44B8">
              <w:rPr>
                <w:rFonts w:ascii="標楷體" w:eastAsia="標楷體" w:hAnsi="標楷體" w:hint="eastAsia"/>
                <w:b/>
                <w:bCs/>
                <w:sz w:val="22"/>
                <w:szCs w:val="22"/>
              </w:rPr>
              <w:t>日</w:t>
            </w:r>
          </w:p>
        </w:tc>
      </w:tr>
      <w:tr w:rsidR="00C3645D" w:rsidRPr="00A44252" w:rsidTr="003352DF">
        <w:trPr>
          <w:trHeight w:val="725"/>
        </w:trPr>
        <w:tc>
          <w:tcPr>
            <w:tcW w:w="2376" w:type="dxa"/>
            <w:vAlign w:val="center"/>
          </w:tcPr>
          <w:p w:rsidR="00C3645D" w:rsidRPr="00A44252" w:rsidRDefault="00C3645D" w:rsidP="00672DCA">
            <w:pPr>
              <w:jc w:val="center"/>
              <w:rPr>
                <w:rFonts w:ascii="標楷體" w:eastAsia="標楷體" w:hAnsi="標楷體"/>
                <w:color w:val="000000"/>
                <w:kern w:val="0"/>
              </w:rPr>
            </w:pPr>
            <w:r w:rsidRPr="00A44252">
              <w:rPr>
                <w:rFonts w:ascii="標楷體" w:eastAsia="標楷體" w:hAnsi="標楷體" w:hint="eastAsia"/>
                <w:color w:val="000000"/>
                <w:kern w:val="0"/>
              </w:rPr>
              <w:t>姓名</w:t>
            </w:r>
          </w:p>
        </w:tc>
        <w:tc>
          <w:tcPr>
            <w:tcW w:w="2722" w:type="dxa"/>
          </w:tcPr>
          <w:p w:rsidR="00C3645D" w:rsidRPr="00A44252" w:rsidRDefault="00C3645D" w:rsidP="00672DCA">
            <w:pPr>
              <w:rPr>
                <w:rFonts w:ascii="標楷體" w:eastAsia="標楷體" w:hAnsi="標楷體"/>
                <w:color w:val="000000"/>
                <w:kern w:val="0"/>
              </w:rPr>
            </w:pPr>
          </w:p>
        </w:tc>
        <w:tc>
          <w:tcPr>
            <w:tcW w:w="1124" w:type="dxa"/>
            <w:vAlign w:val="center"/>
          </w:tcPr>
          <w:p w:rsidR="00C3645D" w:rsidRPr="00A44252" w:rsidRDefault="00C3645D" w:rsidP="00672DCA">
            <w:pPr>
              <w:jc w:val="center"/>
              <w:rPr>
                <w:rFonts w:ascii="標楷體" w:eastAsia="標楷體" w:hAnsi="標楷體"/>
                <w:color w:val="000000"/>
                <w:kern w:val="0"/>
              </w:rPr>
            </w:pPr>
            <w:r w:rsidRPr="00A44252">
              <w:rPr>
                <w:rFonts w:ascii="標楷體" w:eastAsia="標楷體" w:hAnsi="標楷體" w:hint="eastAsia"/>
                <w:color w:val="000000"/>
                <w:kern w:val="0"/>
              </w:rPr>
              <w:t>職稱</w:t>
            </w:r>
          </w:p>
        </w:tc>
        <w:tc>
          <w:tcPr>
            <w:tcW w:w="3525" w:type="dxa"/>
          </w:tcPr>
          <w:p w:rsidR="00C3645D" w:rsidRPr="00A44252" w:rsidRDefault="00C3645D" w:rsidP="00672DCA">
            <w:pPr>
              <w:rPr>
                <w:rFonts w:ascii="標楷體" w:eastAsia="標楷體" w:hAnsi="標楷體"/>
                <w:color w:val="000000"/>
                <w:kern w:val="0"/>
              </w:rPr>
            </w:pPr>
          </w:p>
        </w:tc>
      </w:tr>
      <w:tr w:rsidR="00C3645D" w:rsidRPr="00A44252" w:rsidTr="003352DF">
        <w:trPr>
          <w:trHeight w:val="1031"/>
        </w:trPr>
        <w:tc>
          <w:tcPr>
            <w:tcW w:w="2376" w:type="dxa"/>
            <w:vAlign w:val="center"/>
          </w:tcPr>
          <w:p w:rsidR="00C3645D" w:rsidRDefault="00C3645D" w:rsidP="00DE35B4">
            <w:pPr>
              <w:jc w:val="center"/>
              <w:rPr>
                <w:rFonts w:ascii="標楷體" w:eastAsia="標楷體" w:hAnsi="標楷體"/>
                <w:color w:val="000000"/>
                <w:kern w:val="0"/>
              </w:rPr>
            </w:pPr>
            <w:r w:rsidRPr="00A44252">
              <w:rPr>
                <w:rFonts w:ascii="標楷體" w:eastAsia="標楷體" w:hAnsi="標楷體" w:hint="eastAsia"/>
                <w:color w:val="000000"/>
                <w:kern w:val="0"/>
              </w:rPr>
              <w:t>服務單位</w:t>
            </w:r>
          </w:p>
          <w:p w:rsidR="00C3645D" w:rsidRPr="003352DF" w:rsidRDefault="00C3645D" w:rsidP="003352DF">
            <w:pPr>
              <w:jc w:val="center"/>
              <w:rPr>
                <w:rFonts w:ascii="標楷體" w:eastAsia="標楷體" w:hAnsi="標楷體"/>
                <w:b/>
                <w:color w:val="000000"/>
                <w:kern w:val="0"/>
              </w:rPr>
            </w:pPr>
            <w:r w:rsidRPr="003352DF">
              <w:rPr>
                <w:rFonts w:ascii="標楷體" w:eastAsia="標楷體" w:hAnsi="標楷體" w:hint="eastAsia"/>
                <w:b/>
                <w:color w:val="FF0000"/>
                <w:kern w:val="0"/>
              </w:rPr>
              <w:t>(務必填寫以確認可否享有報名優惠)</w:t>
            </w:r>
          </w:p>
        </w:tc>
        <w:tc>
          <w:tcPr>
            <w:tcW w:w="7371" w:type="dxa"/>
            <w:gridSpan w:val="3"/>
          </w:tcPr>
          <w:p w:rsidR="00C3645D" w:rsidRPr="00A44252" w:rsidRDefault="00C3645D" w:rsidP="00F641AC">
            <w:pPr>
              <w:rPr>
                <w:rFonts w:ascii="標楷體" w:eastAsia="標楷體" w:hAnsi="標楷體"/>
                <w:color w:val="000000"/>
                <w:kern w:val="0"/>
              </w:rPr>
            </w:pPr>
          </w:p>
        </w:tc>
      </w:tr>
      <w:tr w:rsidR="00C3645D" w:rsidRPr="00A44252" w:rsidTr="003352DF">
        <w:tc>
          <w:tcPr>
            <w:tcW w:w="2376" w:type="dxa"/>
            <w:vAlign w:val="center"/>
          </w:tcPr>
          <w:p w:rsidR="00C3645D" w:rsidRPr="00A44252" w:rsidRDefault="00C3645D" w:rsidP="00DE35B4">
            <w:pPr>
              <w:jc w:val="center"/>
              <w:rPr>
                <w:rFonts w:ascii="標楷體" w:eastAsia="標楷體" w:hAnsi="標楷體"/>
                <w:color w:val="000000"/>
                <w:kern w:val="0"/>
              </w:rPr>
            </w:pPr>
            <w:r w:rsidRPr="00A44252">
              <w:rPr>
                <w:rFonts w:ascii="標楷體" w:eastAsia="標楷體" w:hAnsi="標楷體" w:hint="eastAsia"/>
                <w:color w:val="000000"/>
                <w:kern w:val="0"/>
              </w:rPr>
              <w:t>聯絡方式</w:t>
            </w:r>
          </w:p>
        </w:tc>
        <w:tc>
          <w:tcPr>
            <w:tcW w:w="7371" w:type="dxa"/>
            <w:gridSpan w:val="3"/>
          </w:tcPr>
          <w:p w:rsidR="00C3645D" w:rsidRPr="00A44252" w:rsidRDefault="00C3645D" w:rsidP="00F641AC">
            <w:pPr>
              <w:rPr>
                <w:rFonts w:ascii="標楷體" w:eastAsia="標楷體" w:hAnsi="標楷體"/>
                <w:color w:val="000000"/>
                <w:kern w:val="0"/>
              </w:rPr>
            </w:pPr>
            <w:r w:rsidRPr="00A44252">
              <w:rPr>
                <w:rFonts w:ascii="標楷體" w:eastAsia="標楷體" w:hAnsi="標楷體" w:hint="eastAsia"/>
                <w:color w:val="000000"/>
                <w:kern w:val="0"/>
              </w:rPr>
              <w:t>電話：</w:t>
            </w:r>
          </w:p>
          <w:p w:rsidR="00C3645D" w:rsidRPr="00A44252" w:rsidRDefault="00C3645D" w:rsidP="00F641AC">
            <w:pPr>
              <w:rPr>
                <w:rFonts w:ascii="標楷體" w:eastAsia="標楷體" w:hAnsi="標楷體"/>
                <w:color w:val="000000"/>
                <w:kern w:val="0"/>
              </w:rPr>
            </w:pPr>
            <w:r w:rsidRPr="00A44252">
              <w:rPr>
                <w:rFonts w:ascii="標楷體" w:eastAsia="標楷體" w:hAnsi="標楷體" w:hint="eastAsia"/>
                <w:color w:val="000000"/>
                <w:kern w:val="0"/>
              </w:rPr>
              <w:t>手機：</w:t>
            </w:r>
          </w:p>
          <w:p w:rsidR="00C3645D" w:rsidRPr="00A44252" w:rsidRDefault="00C3645D" w:rsidP="00F641AC">
            <w:pPr>
              <w:rPr>
                <w:rFonts w:ascii="標楷體" w:eastAsia="標楷體" w:hAnsi="標楷體"/>
                <w:color w:val="000000"/>
                <w:kern w:val="0"/>
              </w:rPr>
            </w:pPr>
            <w:r w:rsidRPr="00A44252">
              <w:rPr>
                <w:rFonts w:ascii="標楷體" w:eastAsia="標楷體" w:hAnsi="標楷體" w:hint="eastAsia"/>
                <w:color w:val="000000"/>
                <w:kern w:val="0"/>
              </w:rPr>
              <w:t>E-mail：</w:t>
            </w:r>
          </w:p>
        </w:tc>
      </w:tr>
      <w:tr w:rsidR="00C3645D" w:rsidRPr="00A44252" w:rsidTr="003352DF">
        <w:trPr>
          <w:trHeight w:val="710"/>
        </w:trPr>
        <w:tc>
          <w:tcPr>
            <w:tcW w:w="2376" w:type="dxa"/>
            <w:vAlign w:val="center"/>
          </w:tcPr>
          <w:p w:rsidR="00C3645D" w:rsidRPr="00A44252" w:rsidRDefault="00C3645D" w:rsidP="00DE35B4">
            <w:pPr>
              <w:jc w:val="center"/>
              <w:rPr>
                <w:rFonts w:ascii="標楷體" w:eastAsia="標楷體" w:hAnsi="標楷體"/>
                <w:color w:val="000000"/>
                <w:kern w:val="0"/>
              </w:rPr>
            </w:pPr>
            <w:r w:rsidRPr="00A44252">
              <w:rPr>
                <w:rFonts w:ascii="標楷體" w:eastAsia="標楷體" w:hAnsi="標楷體" w:hint="eastAsia"/>
                <w:color w:val="000000"/>
                <w:kern w:val="0"/>
              </w:rPr>
              <w:t>收據抬頭</w:t>
            </w:r>
          </w:p>
        </w:tc>
        <w:tc>
          <w:tcPr>
            <w:tcW w:w="7371" w:type="dxa"/>
            <w:gridSpan w:val="3"/>
            <w:vAlign w:val="center"/>
          </w:tcPr>
          <w:p w:rsidR="00C3645D" w:rsidRPr="00A44252" w:rsidRDefault="00C3645D" w:rsidP="003410B1">
            <w:pPr>
              <w:jc w:val="both"/>
              <w:rPr>
                <w:rFonts w:ascii="標楷體" w:eastAsia="標楷體" w:hAnsi="標楷體"/>
                <w:color w:val="000000"/>
                <w:kern w:val="0"/>
              </w:rPr>
            </w:pPr>
            <w:r w:rsidRPr="00A44252">
              <w:rPr>
                <w:rFonts w:ascii="標楷體" w:eastAsia="標楷體" w:hAnsi="標楷體" w:hint="eastAsia"/>
                <w:color w:val="000000"/>
                <w:kern w:val="0"/>
              </w:rPr>
              <w:t>□開立個人 □開立單位名稱：</w:t>
            </w:r>
          </w:p>
        </w:tc>
      </w:tr>
      <w:tr w:rsidR="00C3645D" w:rsidRPr="00A44252" w:rsidTr="003352DF">
        <w:trPr>
          <w:trHeight w:val="886"/>
        </w:trPr>
        <w:tc>
          <w:tcPr>
            <w:tcW w:w="2376" w:type="dxa"/>
            <w:vAlign w:val="center"/>
          </w:tcPr>
          <w:p w:rsidR="00C3645D" w:rsidRPr="00A44252" w:rsidRDefault="00C3645D" w:rsidP="00DE35B4">
            <w:pPr>
              <w:jc w:val="center"/>
              <w:rPr>
                <w:rFonts w:ascii="標楷體" w:eastAsia="標楷體" w:hAnsi="標楷體"/>
                <w:color w:val="000000"/>
                <w:kern w:val="0"/>
              </w:rPr>
            </w:pPr>
            <w:r w:rsidRPr="00A44252">
              <w:rPr>
                <w:rFonts w:ascii="標楷體" w:eastAsia="標楷體" w:hAnsi="標楷體" w:hint="eastAsia"/>
                <w:color w:val="000000"/>
                <w:kern w:val="0"/>
              </w:rPr>
              <w:t>用餐</w:t>
            </w:r>
          </w:p>
        </w:tc>
        <w:tc>
          <w:tcPr>
            <w:tcW w:w="7371" w:type="dxa"/>
            <w:gridSpan w:val="3"/>
            <w:vAlign w:val="center"/>
          </w:tcPr>
          <w:p w:rsidR="00C3645D" w:rsidRPr="00A44252" w:rsidRDefault="00C3645D" w:rsidP="003410B1">
            <w:pPr>
              <w:jc w:val="both"/>
              <w:rPr>
                <w:rFonts w:ascii="標楷體" w:eastAsia="標楷體" w:hAnsi="標楷體"/>
                <w:color w:val="000000"/>
                <w:kern w:val="0"/>
              </w:rPr>
            </w:pPr>
            <w:proofErr w:type="gramStart"/>
            <w:r w:rsidRPr="00A44252">
              <w:rPr>
                <w:rFonts w:ascii="標楷體" w:eastAsia="標楷體" w:hAnsi="標楷體" w:hint="eastAsia"/>
                <w:color w:val="000000"/>
                <w:kern w:val="0"/>
              </w:rPr>
              <w:t>□葷食</w:t>
            </w:r>
            <w:proofErr w:type="gramEnd"/>
            <w:r w:rsidRPr="00A44252">
              <w:rPr>
                <w:rFonts w:ascii="標楷體" w:eastAsia="標楷體" w:hAnsi="標楷體" w:hint="eastAsia"/>
                <w:color w:val="000000"/>
                <w:kern w:val="0"/>
              </w:rPr>
              <w:t xml:space="preserve">  □素食</w:t>
            </w:r>
          </w:p>
        </w:tc>
      </w:tr>
      <w:tr w:rsidR="00C3645D" w:rsidRPr="00A44252" w:rsidTr="003352DF">
        <w:trPr>
          <w:trHeight w:val="7516"/>
        </w:trPr>
        <w:tc>
          <w:tcPr>
            <w:tcW w:w="2376" w:type="dxa"/>
            <w:vAlign w:val="center"/>
          </w:tcPr>
          <w:p w:rsidR="00C3645D" w:rsidRPr="00A44252" w:rsidRDefault="00C3645D" w:rsidP="00DE35B4">
            <w:pPr>
              <w:jc w:val="center"/>
              <w:rPr>
                <w:rFonts w:ascii="標楷體" w:eastAsia="標楷體" w:hAnsi="標楷體"/>
                <w:color w:val="000000"/>
                <w:kern w:val="0"/>
              </w:rPr>
            </w:pPr>
            <w:r w:rsidRPr="00A44252">
              <w:rPr>
                <w:rFonts w:ascii="標楷體" w:eastAsia="標楷體" w:hAnsi="標楷體" w:hint="eastAsia"/>
                <w:color w:val="000000"/>
                <w:kern w:val="0"/>
              </w:rPr>
              <w:t>銀行轉帳憑證</w:t>
            </w:r>
          </w:p>
        </w:tc>
        <w:tc>
          <w:tcPr>
            <w:tcW w:w="7371" w:type="dxa"/>
            <w:gridSpan w:val="3"/>
            <w:vAlign w:val="center"/>
          </w:tcPr>
          <w:p w:rsidR="00C3645D" w:rsidRDefault="00C3645D" w:rsidP="00844BA9">
            <w:pPr>
              <w:ind w:leftChars="-45" w:left="-108" w:firstLineChars="45" w:firstLine="108"/>
              <w:jc w:val="center"/>
              <w:rPr>
                <w:rFonts w:ascii="標楷體" w:eastAsia="標楷體" w:hAnsi="標楷體"/>
                <w:color w:val="000000"/>
                <w:kern w:val="0"/>
              </w:rPr>
            </w:pPr>
            <w:r w:rsidRPr="00A44252">
              <w:rPr>
                <w:rFonts w:ascii="標楷體" w:eastAsia="標楷體" w:hAnsi="標楷體" w:hint="eastAsia"/>
                <w:color w:val="000000"/>
                <w:kern w:val="0"/>
              </w:rPr>
              <w:t>請將憑證黏貼在此傳真</w:t>
            </w:r>
            <w:r>
              <w:rPr>
                <w:rFonts w:ascii="標楷體" w:eastAsia="標楷體" w:hAnsi="標楷體" w:hint="eastAsia"/>
                <w:color w:val="000000"/>
                <w:kern w:val="0"/>
              </w:rPr>
              <w:t>07-2294106或</w:t>
            </w:r>
          </w:p>
          <w:p w:rsidR="00C3645D" w:rsidRPr="003352DF" w:rsidRDefault="00C3645D" w:rsidP="00844BA9">
            <w:pPr>
              <w:spacing w:line="276" w:lineRule="auto"/>
              <w:ind w:firstLineChars="334" w:firstLine="802"/>
              <w:rPr>
                <w:b/>
                <w:color w:val="00B050"/>
              </w:rPr>
            </w:pPr>
            <w:r>
              <w:rPr>
                <w:rFonts w:ascii="標楷體" w:eastAsia="標楷體" w:hAnsi="標楷體" w:hint="eastAsia"/>
                <w:color w:val="000000"/>
                <w:kern w:val="0"/>
              </w:rPr>
              <w:t xml:space="preserve">mail： </w:t>
            </w:r>
            <w:hyperlink r:id="rId12" w:history="1">
              <w:r w:rsidRPr="00E345CB">
                <w:rPr>
                  <w:rStyle w:val="ab"/>
                  <w:rFonts w:ascii="標楷體" w:eastAsia="標楷體" w:hAnsi="標楷體" w:hint="eastAsia"/>
                  <w:b/>
                  <w:color w:val="00B050"/>
                </w:rPr>
                <w:t>tsst980429@gmail.com</w:t>
              </w:r>
            </w:hyperlink>
            <w:r>
              <w:rPr>
                <w:rFonts w:ascii="標楷體" w:eastAsia="標楷體" w:hAnsi="標楷體" w:hint="eastAsia"/>
                <w:color w:val="000000"/>
                <w:kern w:val="0"/>
              </w:rPr>
              <w:t xml:space="preserve"> ，e09210813@gmail</w:t>
            </w:r>
            <w:r w:rsidR="00844BA9">
              <w:rPr>
                <w:rFonts w:ascii="標楷體" w:eastAsia="標楷體" w:hAnsi="標楷體" w:hint="eastAsia"/>
                <w:color w:val="000000"/>
                <w:kern w:val="0"/>
              </w:rPr>
              <w:t>.com</w:t>
            </w:r>
          </w:p>
          <w:p w:rsidR="00C3645D" w:rsidRPr="003352DF" w:rsidRDefault="00C3645D" w:rsidP="00DE35B4">
            <w:pPr>
              <w:jc w:val="center"/>
              <w:rPr>
                <w:rFonts w:ascii="標楷體" w:eastAsia="標楷體" w:hAnsi="標楷體"/>
                <w:color w:val="000000"/>
                <w:kern w:val="0"/>
              </w:rPr>
            </w:pPr>
          </w:p>
        </w:tc>
      </w:tr>
    </w:tbl>
    <w:p w:rsidR="002A27F4" w:rsidRDefault="002A27F4" w:rsidP="00871EE6">
      <w:pPr>
        <w:spacing w:beforeLines="50" w:before="180" w:line="400" w:lineRule="exact"/>
        <w:ind w:leftChars="225" w:left="540"/>
        <w:jc w:val="center"/>
        <w:rPr>
          <w:rFonts w:ascii="標楷體" w:eastAsia="標楷體" w:hAnsi="標楷體"/>
          <w:b/>
          <w:sz w:val="36"/>
        </w:rPr>
      </w:pPr>
    </w:p>
    <w:p w:rsidR="003352DF" w:rsidRDefault="003352DF" w:rsidP="00871EE6">
      <w:pPr>
        <w:spacing w:beforeLines="50" w:before="180" w:line="400" w:lineRule="exact"/>
        <w:ind w:leftChars="225" w:left="540"/>
        <w:jc w:val="center"/>
        <w:rPr>
          <w:rFonts w:ascii="標楷體" w:eastAsia="標楷體" w:hAnsi="標楷體"/>
          <w:b/>
          <w:sz w:val="36"/>
        </w:rPr>
      </w:pPr>
    </w:p>
    <w:p w:rsidR="00844BA9" w:rsidRDefault="00844BA9" w:rsidP="00871EE6">
      <w:pPr>
        <w:spacing w:beforeLines="50" w:before="180" w:line="400" w:lineRule="exact"/>
        <w:ind w:leftChars="225" w:left="540"/>
        <w:jc w:val="center"/>
        <w:rPr>
          <w:rFonts w:ascii="標楷體" w:eastAsia="標楷體" w:hAnsi="標楷體"/>
          <w:b/>
          <w:sz w:val="36"/>
        </w:rPr>
      </w:pPr>
    </w:p>
    <w:p w:rsidR="00891B0C" w:rsidRPr="00A44252" w:rsidRDefault="00891B0C" w:rsidP="00871EE6">
      <w:pPr>
        <w:spacing w:beforeLines="50" w:before="180" w:line="400" w:lineRule="exact"/>
        <w:ind w:leftChars="225" w:left="540"/>
        <w:jc w:val="center"/>
        <w:rPr>
          <w:rFonts w:ascii="標楷體" w:eastAsia="標楷體" w:hAnsi="標楷體"/>
          <w:b/>
          <w:sz w:val="36"/>
        </w:rPr>
      </w:pPr>
      <w:r w:rsidRPr="00A44252">
        <w:rPr>
          <w:rFonts w:ascii="標楷體" w:eastAsia="標楷體" w:hAnsi="標楷體" w:hint="eastAsia"/>
          <w:b/>
          <w:sz w:val="36"/>
        </w:rPr>
        <w:lastRenderedPageBreak/>
        <w:t>「</w:t>
      </w:r>
      <w:r w:rsidR="00A452ED">
        <w:rPr>
          <w:rFonts w:ascii="標楷體" w:eastAsia="標楷體" w:hAnsi="標楷體" w:hint="eastAsia"/>
          <w:b/>
          <w:sz w:val="36"/>
        </w:rPr>
        <w:t>2017</w:t>
      </w:r>
      <w:r w:rsidRPr="00A44252">
        <w:rPr>
          <w:rFonts w:ascii="標楷體" w:eastAsia="標楷體" w:hAnsi="標楷體" w:hint="eastAsia"/>
          <w:b/>
          <w:sz w:val="36"/>
        </w:rPr>
        <w:t>危機事故壓力處理-小組輔導</w:t>
      </w:r>
      <w:r w:rsidR="00A452ED" w:rsidRPr="00A44252">
        <w:rPr>
          <w:rFonts w:ascii="標楷體" w:eastAsia="標楷體" w:hAnsi="標楷體" w:hint="eastAsia"/>
          <w:b/>
          <w:sz w:val="36"/>
        </w:rPr>
        <w:t>工作坊</w:t>
      </w:r>
      <w:r w:rsidRPr="00A44252">
        <w:rPr>
          <w:rFonts w:ascii="標楷體" w:eastAsia="標楷體" w:hAnsi="標楷體" w:hint="eastAsia"/>
          <w:b/>
          <w:sz w:val="36"/>
        </w:rPr>
        <w:t>」</w:t>
      </w:r>
    </w:p>
    <w:p w:rsidR="00891B0C" w:rsidRDefault="00891B0C" w:rsidP="00871EE6">
      <w:pPr>
        <w:spacing w:beforeLines="50" w:before="180" w:line="400" w:lineRule="exact"/>
        <w:ind w:leftChars="225" w:left="540"/>
        <w:jc w:val="center"/>
        <w:rPr>
          <w:rFonts w:ascii="標楷體" w:eastAsia="標楷體" w:hAnsi="標楷體"/>
          <w:b/>
          <w:sz w:val="36"/>
        </w:rPr>
      </w:pPr>
      <w:r w:rsidRPr="00A44252">
        <w:rPr>
          <w:rFonts w:ascii="標楷體" w:eastAsia="標楷體" w:hAnsi="標楷體" w:hint="eastAsia"/>
          <w:b/>
          <w:sz w:val="36"/>
        </w:rPr>
        <w:t>三日證書課程表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977"/>
        <w:gridCol w:w="2976"/>
      </w:tblGrid>
      <w:tr w:rsidR="00D732A8" w:rsidTr="00D732A8">
        <w:trPr>
          <w:trHeight w:val="557"/>
        </w:trPr>
        <w:tc>
          <w:tcPr>
            <w:tcW w:w="3686" w:type="dxa"/>
            <w:shd w:val="clear" w:color="auto" w:fill="EEECE1"/>
            <w:vAlign w:val="center"/>
          </w:tcPr>
          <w:p w:rsidR="00D732A8" w:rsidRDefault="00D732A8" w:rsidP="0026743A">
            <w:pPr>
              <w:jc w:val="center"/>
              <w:rPr>
                <w:rFonts w:ascii="標楷體" w:eastAsia="標楷體" w:hAnsi="標楷體"/>
              </w:rPr>
            </w:pPr>
            <w:r>
              <w:rPr>
                <w:rFonts w:ascii="標楷體" w:eastAsia="標楷體" w:hAnsi="標楷體" w:hint="eastAsia"/>
                <w:szCs w:val="22"/>
              </w:rPr>
              <w:t>11/1(三)</w:t>
            </w:r>
          </w:p>
        </w:tc>
        <w:tc>
          <w:tcPr>
            <w:tcW w:w="2977" w:type="dxa"/>
            <w:shd w:val="clear" w:color="auto" w:fill="EEECE1"/>
            <w:vAlign w:val="center"/>
          </w:tcPr>
          <w:p w:rsidR="00D732A8" w:rsidRDefault="00D732A8" w:rsidP="0026743A">
            <w:pPr>
              <w:jc w:val="center"/>
              <w:rPr>
                <w:rFonts w:ascii="標楷體" w:eastAsia="標楷體" w:hAnsi="標楷體"/>
              </w:rPr>
            </w:pPr>
            <w:r>
              <w:rPr>
                <w:rFonts w:ascii="標楷體" w:eastAsia="標楷體" w:hAnsi="標楷體" w:hint="eastAsia"/>
                <w:szCs w:val="22"/>
              </w:rPr>
              <w:t>11/2(四)</w:t>
            </w:r>
          </w:p>
        </w:tc>
        <w:tc>
          <w:tcPr>
            <w:tcW w:w="2976" w:type="dxa"/>
            <w:shd w:val="clear" w:color="auto" w:fill="EEECE1"/>
            <w:vAlign w:val="center"/>
          </w:tcPr>
          <w:p w:rsidR="00D732A8" w:rsidRDefault="00D732A8" w:rsidP="0026743A">
            <w:pPr>
              <w:jc w:val="center"/>
              <w:rPr>
                <w:rFonts w:ascii="標楷體" w:eastAsia="標楷體" w:hAnsi="標楷體"/>
              </w:rPr>
            </w:pPr>
            <w:r>
              <w:rPr>
                <w:rFonts w:ascii="標楷體" w:eastAsia="標楷體" w:hAnsi="標楷體" w:hint="eastAsia"/>
                <w:szCs w:val="22"/>
              </w:rPr>
              <w:t>11/3(五)</w:t>
            </w:r>
          </w:p>
        </w:tc>
      </w:tr>
      <w:tr w:rsidR="00D732A8" w:rsidTr="00D732A8">
        <w:trPr>
          <w:cantSplit/>
          <w:trHeight w:val="1134"/>
        </w:trPr>
        <w:tc>
          <w:tcPr>
            <w:tcW w:w="3686" w:type="dxa"/>
            <w:vAlign w:val="center"/>
          </w:tcPr>
          <w:p w:rsidR="00D732A8" w:rsidRDefault="00D732A8" w:rsidP="0026743A">
            <w:pPr>
              <w:jc w:val="both"/>
              <w:rPr>
                <w:rFonts w:ascii="標楷體" w:eastAsia="標楷體" w:hAnsi="標楷體"/>
              </w:rPr>
            </w:pPr>
            <w:r>
              <w:rPr>
                <w:rFonts w:ascii="標楷體" w:eastAsia="標楷體" w:hAnsi="標楷體" w:hint="eastAsia"/>
                <w:szCs w:val="22"/>
              </w:rPr>
              <w:t>1.危機事故壓力處理的主要的名稱和概念</w:t>
            </w:r>
          </w:p>
        </w:tc>
        <w:tc>
          <w:tcPr>
            <w:tcW w:w="2977" w:type="dxa"/>
            <w:vAlign w:val="center"/>
          </w:tcPr>
          <w:p w:rsidR="00D732A8" w:rsidRDefault="00D732A8" w:rsidP="0026743A">
            <w:pPr>
              <w:jc w:val="both"/>
              <w:rPr>
                <w:rFonts w:ascii="標楷體" w:eastAsia="標楷體" w:hAnsi="標楷體"/>
              </w:rPr>
            </w:pPr>
            <w:r>
              <w:rPr>
                <w:rFonts w:ascii="標楷體" w:eastAsia="標楷體" w:hAnsi="標楷體" w:hint="eastAsia"/>
                <w:szCs w:val="22"/>
              </w:rPr>
              <w:t>1.SAFER-R 模式技巧演練</w:t>
            </w:r>
          </w:p>
        </w:tc>
        <w:tc>
          <w:tcPr>
            <w:tcW w:w="2976" w:type="dxa"/>
            <w:vAlign w:val="center"/>
          </w:tcPr>
          <w:p w:rsidR="00D732A8" w:rsidRDefault="00D732A8" w:rsidP="0026743A">
            <w:pPr>
              <w:jc w:val="both"/>
              <w:rPr>
                <w:rFonts w:ascii="標楷體" w:eastAsia="標楷體" w:hAnsi="標楷體"/>
              </w:rPr>
            </w:pPr>
            <w:r>
              <w:rPr>
                <w:rFonts w:ascii="標楷體" w:eastAsia="標楷體" w:hAnsi="標楷體" w:hint="eastAsia"/>
                <w:szCs w:val="22"/>
              </w:rPr>
              <w:t>1.「緩解會」角色扮演及問題討論</w:t>
            </w:r>
          </w:p>
        </w:tc>
      </w:tr>
      <w:tr w:rsidR="00D732A8" w:rsidTr="00D732A8">
        <w:trPr>
          <w:trHeight w:val="614"/>
        </w:trPr>
        <w:tc>
          <w:tcPr>
            <w:tcW w:w="3686" w:type="dxa"/>
            <w:vAlign w:val="center"/>
          </w:tcPr>
          <w:p w:rsidR="00D732A8" w:rsidRPr="00D732A8" w:rsidRDefault="00D732A8" w:rsidP="00D732A8">
            <w:pPr>
              <w:jc w:val="center"/>
              <w:rPr>
                <w:rFonts w:ascii="標楷體" w:eastAsia="標楷體" w:hAnsi="標楷體"/>
              </w:rPr>
            </w:pPr>
            <w:r>
              <w:rPr>
                <w:rFonts w:ascii="標楷體" w:eastAsia="標楷體" w:hAnsi="標楷體" w:hint="eastAsia"/>
                <w:szCs w:val="22"/>
              </w:rPr>
              <w:t>小休15分鐘</w:t>
            </w:r>
          </w:p>
        </w:tc>
        <w:tc>
          <w:tcPr>
            <w:tcW w:w="2977" w:type="dxa"/>
            <w:vMerge w:val="restart"/>
            <w:vAlign w:val="center"/>
          </w:tcPr>
          <w:p w:rsidR="00D732A8" w:rsidRDefault="00D732A8" w:rsidP="0026743A">
            <w:pPr>
              <w:jc w:val="center"/>
              <w:rPr>
                <w:rFonts w:ascii="標楷體" w:eastAsia="標楷體" w:hAnsi="標楷體"/>
              </w:rPr>
            </w:pPr>
            <w:r>
              <w:rPr>
                <w:rFonts w:ascii="標楷體" w:eastAsia="標楷體" w:hAnsi="標楷體" w:hint="eastAsia"/>
                <w:szCs w:val="22"/>
              </w:rPr>
              <w:t>小休15分鐘</w:t>
            </w:r>
          </w:p>
        </w:tc>
        <w:tc>
          <w:tcPr>
            <w:tcW w:w="2976" w:type="dxa"/>
            <w:vMerge w:val="restart"/>
            <w:vAlign w:val="center"/>
          </w:tcPr>
          <w:p w:rsidR="00D732A8" w:rsidRDefault="00D732A8" w:rsidP="0026743A">
            <w:pPr>
              <w:jc w:val="center"/>
              <w:rPr>
                <w:rFonts w:ascii="標楷體" w:eastAsia="標楷體" w:hAnsi="標楷體"/>
              </w:rPr>
            </w:pPr>
            <w:r>
              <w:rPr>
                <w:rFonts w:ascii="標楷體" w:eastAsia="標楷體" w:hAnsi="標楷體" w:hint="eastAsia"/>
                <w:szCs w:val="22"/>
              </w:rPr>
              <w:t>小休15分鐘</w:t>
            </w:r>
          </w:p>
        </w:tc>
      </w:tr>
      <w:tr w:rsidR="00D732A8" w:rsidTr="00D732A8">
        <w:trPr>
          <w:trHeight w:val="694"/>
        </w:trPr>
        <w:tc>
          <w:tcPr>
            <w:tcW w:w="3686" w:type="dxa"/>
            <w:vAlign w:val="center"/>
          </w:tcPr>
          <w:p w:rsidR="00D732A8" w:rsidRDefault="00D732A8" w:rsidP="0026743A">
            <w:pPr>
              <w:jc w:val="both"/>
              <w:rPr>
                <w:rFonts w:ascii="標楷體" w:eastAsia="標楷體" w:hAnsi="標楷體"/>
              </w:rPr>
            </w:pPr>
            <w:r>
              <w:rPr>
                <w:rFonts w:ascii="標楷體" w:eastAsia="標楷體" w:hAnsi="標楷體" w:hint="eastAsia"/>
                <w:szCs w:val="22"/>
              </w:rPr>
              <w:t>2.面對危機時的心理身、心反應</w:t>
            </w:r>
          </w:p>
        </w:tc>
        <w:tc>
          <w:tcPr>
            <w:tcW w:w="2977" w:type="dxa"/>
            <w:vMerge/>
            <w:vAlign w:val="center"/>
          </w:tcPr>
          <w:p w:rsidR="00D732A8" w:rsidRDefault="00D732A8" w:rsidP="0026743A">
            <w:pPr>
              <w:jc w:val="both"/>
              <w:rPr>
                <w:rFonts w:ascii="標楷體" w:eastAsia="標楷體" w:hAnsi="標楷體"/>
              </w:rPr>
            </w:pPr>
          </w:p>
        </w:tc>
        <w:tc>
          <w:tcPr>
            <w:tcW w:w="2976" w:type="dxa"/>
            <w:vMerge/>
            <w:vAlign w:val="center"/>
          </w:tcPr>
          <w:p w:rsidR="00D732A8" w:rsidRDefault="00D732A8" w:rsidP="0026743A">
            <w:pPr>
              <w:jc w:val="both"/>
              <w:rPr>
                <w:rFonts w:ascii="標楷體" w:eastAsia="標楷體" w:hAnsi="標楷體"/>
              </w:rPr>
            </w:pPr>
          </w:p>
        </w:tc>
      </w:tr>
      <w:tr w:rsidR="00D732A8" w:rsidTr="00D732A8">
        <w:tc>
          <w:tcPr>
            <w:tcW w:w="3686" w:type="dxa"/>
            <w:vAlign w:val="center"/>
          </w:tcPr>
          <w:p w:rsidR="00D732A8" w:rsidRDefault="00D732A8" w:rsidP="0026743A">
            <w:pPr>
              <w:jc w:val="both"/>
              <w:rPr>
                <w:rFonts w:ascii="標楷體" w:eastAsia="標楷體" w:hAnsi="標楷體"/>
              </w:rPr>
            </w:pPr>
            <w:r>
              <w:rPr>
                <w:rFonts w:ascii="標楷體" w:eastAsia="標楷體" w:hAnsi="標楷體" w:hint="eastAsia"/>
                <w:szCs w:val="22"/>
              </w:rPr>
              <w:t>3.危機介入時的重要溝通技巧 (第一部份)</w:t>
            </w:r>
          </w:p>
        </w:tc>
        <w:tc>
          <w:tcPr>
            <w:tcW w:w="2977" w:type="dxa"/>
            <w:vAlign w:val="center"/>
          </w:tcPr>
          <w:p w:rsidR="00D732A8" w:rsidRDefault="00D732A8" w:rsidP="0026743A">
            <w:pPr>
              <w:jc w:val="both"/>
              <w:rPr>
                <w:rFonts w:ascii="標楷體" w:eastAsia="標楷體" w:hAnsi="標楷體"/>
              </w:rPr>
            </w:pPr>
            <w:r>
              <w:rPr>
                <w:rFonts w:ascii="標楷體" w:eastAsia="標楷體" w:hAnsi="標楷體" w:hint="eastAsia"/>
                <w:szCs w:val="22"/>
              </w:rPr>
              <w:t>2.「危機事故壓力處理」小組危機介入模式簡介</w:t>
            </w:r>
          </w:p>
          <w:p w:rsidR="00D732A8" w:rsidRDefault="00D732A8" w:rsidP="0026743A">
            <w:pPr>
              <w:jc w:val="both"/>
              <w:rPr>
                <w:rFonts w:ascii="標楷體" w:eastAsia="標楷體" w:hAnsi="標楷體"/>
              </w:rPr>
            </w:pPr>
            <w:r>
              <w:rPr>
                <w:rFonts w:ascii="標楷體" w:eastAsia="標楷體" w:hAnsi="標楷體" w:hint="eastAsia"/>
                <w:szCs w:val="22"/>
              </w:rPr>
              <w:t>3.「復原解壓會」講解</w:t>
            </w:r>
          </w:p>
        </w:tc>
        <w:tc>
          <w:tcPr>
            <w:tcW w:w="2976" w:type="dxa"/>
            <w:vAlign w:val="center"/>
          </w:tcPr>
          <w:p w:rsidR="00D732A8" w:rsidRDefault="00D732A8" w:rsidP="0026743A">
            <w:pPr>
              <w:jc w:val="both"/>
              <w:rPr>
                <w:rFonts w:ascii="標楷體" w:eastAsia="標楷體" w:hAnsi="標楷體"/>
              </w:rPr>
            </w:pPr>
            <w:r>
              <w:rPr>
                <w:rFonts w:ascii="標楷體" w:eastAsia="標楷體" w:hAnsi="標楷體" w:hint="eastAsia"/>
                <w:szCs w:val="22"/>
              </w:rPr>
              <w:t>2.「心理解說小組」講解及示範</w:t>
            </w:r>
          </w:p>
        </w:tc>
      </w:tr>
      <w:tr w:rsidR="00D732A8" w:rsidTr="00D732A8">
        <w:tc>
          <w:tcPr>
            <w:tcW w:w="3686" w:type="dxa"/>
            <w:vAlign w:val="center"/>
          </w:tcPr>
          <w:p w:rsidR="00D732A8" w:rsidRDefault="00D732A8" w:rsidP="0026743A">
            <w:pPr>
              <w:jc w:val="center"/>
              <w:rPr>
                <w:rFonts w:ascii="標楷體" w:eastAsia="標楷體" w:hAnsi="標楷體"/>
              </w:rPr>
            </w:pPr>
            <w:r>
              <w:rPr>
                <w:rFonts w:ascii="標楷體" w:eastAsia="標楷體" w:hAnsi="標楷體" w:hint="eastAsia"/>
                <w:szCs w:val="22"/>
              </w:rPr>
              <w:t>午餐1小時</w:t>
            </w:r>
          </w:p>
        </w:tc>
        <w:tc>
          <w:tcPr>
            <w:tcW w:w="2977" w:type="dxa"/>
            <w:vAlign w:val="center"/>
          </w:tcPr>
          <w:p w:rsidR="00D732A8" w:rsidRDefault="00D732A8" w:rsidP="0026743A">
            <w:pPr>
              <w:jc w:val="center"/>
              <w:rPr>
                <w:rFonts w:ascii="標楷體" w:eastAsia="標楷體" w:hAnsi="標楷體"/>
              </w:rPr>
            </w:pPr>
            <w:r>
              <w:rPr>
                <w:rFonts w:ascii="標楷體" w:eastAsia="標楷體" w:hAnsi="標楷體" w:hint="eastAsia"/>
                <w:szCs w:val="22"/>
              </w:rPr>
              <w:t>午餐1小時</w:t>
            </w:r>
          </w:p>
        </w:tc>
        <w:tc>
          <w:tcPr>
            <w:tcW w:w="2976" w:type="dxa"/>
            <w:vAlign w:val="center"/>
          </w:tcPr>
          <w:p w:rsidR="00D732A8" w:rsidRDefault="00D732A8" w:rsidP="0026743A">
            <w:pPr>
              <w:jc w:val="center"/>
              <w:rPr>
                <w:rFonts w:ascii="標楷體" w:eastAsia="標楷體" w:hAnsi="標楷體"/>
              </w:rPr>
            </w:pPr>
            <w:r>
              <w:rPr>
                <w:rFonts w:ascii="標楷體" w:eastAsia="標楷體" w:hAnsi="標楷體" w:hint="eastAsia"/>
                <w:szCs w:val="22"/>
              </w:rPr>
              <w:t>午餐1小時</w:t>
            </w:r>
          </w:p>
        </w:tc>
      </w:tr>
      <w:tr w:rsidR="00D732A8" w:rsidTr="00D732A8">
        <w:tc>
          <w:tcPr>
            <w:tcW w:w="3686" w:type="dxa"/>
            <w:vAlign w:val="center"/>
          </w:tcPr>
          <w:p w:rsidR="00D732A8" w:rsidRDefault="00D732A8" w:rsidP="0026743A">
            <w:pPr>
              <w:jc w:val="both"/>
              <w:rPr>
                <w:rFonts w:ascii="標楷體" w:eastAsia="標楷體" w:hAnsi="標楷體"/>
              </w:rPr>
            </w:pPr>
            <w:r>
              <w:rPr>
                <w:rFonts w:ascii="標楷體" w:eastAsia="標楷體" w:hAnsi="標楷體" w:hint="eastAsia"/>
                <w:szCs w:val="22"/>
              </w:rPr>
              <w:t>4.危機介入時的重要溝通技巧 (第二部份)</w:t>
            </w:r>
          </w:p>
        </w:tc>
        <w:tc>
          <w:tcPr>
            <w:tcW w:w="2977" w:type="dxa"/>
            <w:vAlign w:val="center"/>
          </w:tcPr>
          <w:p w:rsidR="00D732A8" w:rsidRDefault="00D732A8" w:rsidP="0026743A">
            <w:pPr>
              <w:jc w:val="both"/>
              <w:rPr>
                <w:rFonts w:ascii="標楷體" w:eastAsia="標楷體" w:hAnsi="標楷體"/>
              </w:rPr>
            </w:pPr>
            <w:r>
              <w:rPr>
                <w:rFonts w:ascii="標楷體" w:eastAsia="標楷體" w:hAnsi="標楷體" w:hint="eastAsia"/>
                <w:szCs w:val="22"/>
              </w:rPr>
              <w:t>4.「危機簡報會」講解及演練</w:t>
            </w:r>
          </w:p>
        </w:tc>
        <w:tc>
          <w:tcPr>
            <w:tcW w:w="2976" w:type="dxa"/>
            <w:vAlign w:val="center"/>
          </w:tcPr>
          <w:p w:rsidR="00D732A8" w:rsidRDefault="00D732A8" w:rsidP="0026743A">
            <w:pPr>
              <w:jc w:val="both"/>
              <w:rPr>
                <w:rFonts w:ascii="標楷體" w:eastAsia="標楷體" w:hAnsi="標楷體"/>
              </w:rPr>
            </w:pPr>
            <w:r>
              <w:rPr>
                <w:rFonts w:ascii="標楷體" w:eastAsia="標楷體" w:hAnsi="標楷體" w:hint="eastAsia"/>
                <w:szCs w:val="22"/>
              </w:rPr>
              <w:t>3.「心理解說小組」角色扮演及問題討論</w:t>
            </w:r>
          </w:p>
        </w:tc>
      </w:tr>
      <w:tr w:rsidR="00D732A8" w:rsidTr="00D732A8">
        <w:tc>
          <w:tcPr>
            <w:tcW w:w="3686" w:type="dxa"/>
            <w:vAlign w:val="center"/>
          </w:tcPr>
          <w:p w:rsidR="00D732A8" w:rsidRDefault="00D732A8" w:rsidP="0026743A">
            <w:pPr>
              <w:jc w:val="center"/>
              <w:rPr>
                <w:rFonts w:ascii="標楷體" w:eastAsia="標楷體" w:hAnsi="標楷體"/>
              </w:rPr>
            </w:pPr>
            <w:r>
              <w:rPr>
                <w:rFonts w:ascii="標楷體" w:eastAsia="標楷體" w:hAnsi="標楷體" w:hint="eastAsia"/>
                <w:szCs w:val="22"/>
              </w:rPr>
              <w:t>小休15分鐘</w:t>
            </w:r>
          </w:p>
        </w:tc>
        <w:tc>
          <w:tcPr>
            <w:tcW w:w="2977" w:type="dxa"/>
            <w:vAlign w:val="center"/>
          </w:tcPr>
          <w:p w:rsidR="00D732A8" w:rsidRDefault="00D732A8" w:rsidP="0026743A">
            <w:pPr>
              <w:jc w:val="center"/>
              <w:rPr>
                <w:rFonts w:ascii="標楷體" w:eastAsia="標楷體" w:hAnsi="標楷體"/>
              </w:rPr>
            </w:pPr>
            <w:r>
              <w:rPr>
                <w:rFonts w:ascii="標楷體" w:eastAsia="標楷體" w:hAnsi="標楷體" w:hint="eastAsia"/>
                <w:szCs w:val="22"/>
              </w:rPr>
              <w:t>小休15分鐘</w:t>
            </w:r>
          </w:p>
        </w:tc>
        <w:tc>
          <w:tcPr>
            <w:tcW w:w="2976" w:type="dxa"/>
            <w:vAlign w:val="center"/>
          </w:tcPr>
          <w:p w:rsidR="00D732A8" w:rsidRDefault="00D732A8" w:rsidP="0026743A">
            <w:pPr>
              <w:jc w:val="center"/>
              <w:rPr>
                <w:rFonts w:ascii="標楷體" w:eastAsia="標楷體" w:hAnsi="標楷體"/>
              </w:rPr>
            </w:pPr>
            <w:r>
              <w:rPr>
                <w:rFonts w:ascii="標楷體" w:eastAsia="標楷體" w:hAnsi="標楷體" w:hint="eastAsia"/>
                <w:szCs w:val="22"/>
              </w:rPr>
              <w:t>小休15分鐘</w:t>
            </w:r>
          </w:p>
        </w:tc>
      </w:tr>
      <w:tr w:rsidR="00D732A8" w:rsidTr="00D732A8">
        <w:tc>
          <w:tcPr>
            <w:tcW w:w="3686" w:type="dxa"/>
            <w:vAlign w:val="center"/>
          </w:tcPr>
          <w:p w:rsidR="00D732A8" w:rsidRDefault="00D732A8" w:rsidP="0026743A">
            <w:pPr>
              <w:jc w:val="both"/>
              <w:rPr>
                <w:rFonts w:ascii="標楷體" w:eastAsia="標楷體" w:hAnsi="標楷體"/>
              </w:rPr>
            </w:pPr>
            <w:r>
              <w:rPr>
                <w:rFonts w:ascii="標楷體" w:eastAsia="標楷體" w:hAnsi="標楷體" w:hint="eastAsia"/>
                <w:szCs w:val="22"/>
              </w:rPr>
              <w:t>5.「危機事故壓力處理」個人危機介入:SAFER-R模式</w:t>
            </w:r>
          </w:p>
        </w:tc>
        <w:tc>
          <w:tcPr>
            <w:tcW w:w="2977" w:type="dxa"/>
            <w:vMerge w:val="restart"/>
            <w:vAlign w:val="center"/>
          </w:tcPr>
          <w:p w:rsidR="00D732A8" w:rsidRDefault="00D732A8" w:rsidP="0026743A">
            <w:pPr>
              <w:jc w:val="both"/>
              <w:rPr>
                <w:rFonts w:ascii="標楷體" w:eastAsia="標楷體" w:hAnsi="標楷體"/>
              </w:rPr>
            </w:pPr>
            <w:r>
              <w:rPr>
                <w:rFonts w:ascii="標楷體" w:eastAsia="標楷體" w:hAnsi="標楷體" w:hint="eastAsia"/>
                <w:szCs w:val="22"/>
              </w:rPr>
              <w:t>5.「緩解會」講解及技巧演練</w:t>
            </w:r>
          </w:p>
        </w:tc>
        <w:tc>
          <w:tcPr>
            <w:tcW w:w="2976" w:type="dxa"/>
            <w:vAlign w:val="center"/>
          </w:tcPr>
          <w:p w:rsidR="00D732A8" w:rsidRDefault="00D732A8" w:rsidP="0026743A">
            <w:pPr>
              <w:jc w:val="both"/>
              <w:rPr>
                <w:rFonts w:ascii="標楷體" w:eastAsia="標楷體" w:hAnsi="標楷體"/>
              </w:rPr>
            </w:pPr>
            <w:r>
              <w:rPr>
                <w:rFonts w:ascii="標楷體" w:eastAsia="標楷體" w:hAnsi="標楷體" w:hint="eastAsia"/>
                <w:szCs w:val="22"/>
              </w:rPr>
              <w:t>4.避免造成傷害--提供危機介入時須關注的事項</w:t>
            </w:r>
          </w:p>
        </w:tc>
      </w:tr>
      <w:tr w:rsidR="00D732A8" w:rsidTr="00D732A8">
        <w:tc>
          <w:tcPr>
            <w:tcW w:w="3686" w:type="dxa"/>
            <w:vMerge w:val="restart"/>
            <w:vAlign w:val="center"/>
          </w:tcPr>
          <w:p w:rsidR="00D732A8" w:rsidRDefault="00D732A8" w:rsidP="0026743A">
            <w:pPr>
              <w:jc w:val="both"/>
              <w:rPr>
                <w:rFonts w:ascii="標楷體" w:eastAsia="標楷體" w:hAnsi="標楷體"/>
              </w:rPr>
            </w:pPr>
            <w:r>
              <w:rPr>
                <w:rFonts w:ascii="標楷體" w:eastAsia="標楷體" w:hAnsi="標楷體" w:hint="eastAsia"/>
                <w:szCs w:val="22"/>
              </w:rPr>
              <w:t>6.SAFER-R 模式中的重要技巧</w:t>
            </w:r>
          </w:p>
        </w:tc>
        <w:tc>
          <w:tcPr>
            <w:tcW w:w="2977" w:type="dxa"/>
            <w:vMerge/>
            <w:vAlign w:val="center"/>
          </w:tcPr>
          <w:p w:rsidR="00D732A8" w:rsidRDefault="00D732A8" w:rsidP="0026743A">
            <w:pPr>
              <w:jc w:val="both"/>
              <w:rPr>
                <w:rFonts w:ascii="標楷體" w:eastAsia="標楷體" w:hAnsi="標楷體"/>
              </w:rPr>
            </w:pPr>
          </w:p>
        </w:tc>
        <w:tc>
          <w:tcPr>
            <w:tcW w:w="2976" w:type="dxa"/>
            <w:vAlign w:val="center"/>
          </w:tcPr>
          <w:p w:rsidR="00D732A8" w:rsidRDefault="00D732A8" w:rsidP="0026743A">
            <w:pPr>
              <w:jc w:val="both"/>
              <w:rPr>
                <w:rFonts w:ascii="標楷體" w:eastAsia="標楷體" w:hAnsi="標楷體"/>
              </w:rPr>
            </w:pPr>
            <w:r>
              <w:rPr>
                <w:rFonts w:ascii="標楷體" w:eastAsia="標楷體" w:hAnsi="標楷體" w:hint="eastAsia"/>
                <w:szCs w:val="22"/>
              </w:rPr>
              <w:t xml:space="preserve">5.危機事故壓力管理 </w:t>
            </w:r>
            <w:proofErr w:type="gramStart"/>
            <w:r>
              <w:rPr>
                <w:rFonts w:ascii="標楷體" w:eastAsia="標楷體" w:hAnsi="標楷體" w:hint="eastAsia"/>
                <w:szCs w:val="22"/>
              </w:rPr>
              <w:t>–</w:t>
            </w:r>
            <w:proofErr w:type="gramEnd"/>
            <w:r>
              <w:rPr>
                <w:rFonts w:ascii="標楷體" w:eastAsia="標楷體" w:hAnsi="標楷體" w:hint="eastAsia"/>
                <w:szCs w:val="22"/>
              </w:rPr>
              <w:t xml:space="preserve"> 6T 策略性的評估及介入</w:t>
            </w:r>
          </w:p>
        </w:tc>
      </w:tr>
      <w:tr w:rsidR="00D732A8" w:rsidTr="00D732A8">
        <w:tc>
          <w:tcPr>
            <w:tcW w:w="3686" w:type="dxa"/>
            <w:vMerge/>
            <w:vAlign w:val="center"/>
          </w:tcPr>
          <w:p w:rsidR="00D732A8" w:rsidRDefault="00D732A8" w:rsidP="0026743A">
            <w:pPr>
              <w:jc w:val="both"/>
              <w:rPr>
                <w:rFonts w:ascii="標楷體" w:eastAsia="標楷體" w:hAnsi="標楷體"/>
              </w:rPr>
            </w:pPr>
          </w:p>
        </w:tc>
        <w:tc>
          <w:tcPr>
            <w:tcW w:w="2977" w:type="dxa"/>
            <w:vMerge/>
            <w:vAlign w:val="center"/>
          </w:tcPr>
          <w:p w:rsidR="00D732A8" w:rsidRDefault="00D732A8" w:rsidP="0026743A">
            <w:pPr>
              <w:jc w:val="both"/>
              <w:rPr>
                <w:rFonts w:ascii="標楷體" w:eastAsia="標楷體" w:hAnsi="標楷體"/>
              </w:rPr>
            </w:pPr>
          </w:p>
        </w:tc>
        <w:tc>
          <w:tcPr>
            <w:tcW w:w="2976" w:type="dxa"/>
            <w:vAlign w:val="center"/>
          </w:tcPr>
          <w:p w:rsidR="00D732A8" w:rsidRDefault="00D732A8" w:rsidP="0026743A">
            <w:pPr>
              <w:jc w:val="both"/>
              <w:rPr>
                <w:rFonts w:ascii="標楷體" w:eastAsia="標楷體" w:hAnsi="標楷體"/>
              </w:rPr>
            </w:pPr>
            <w:r>
              <w:rPr>
                <w:rFonts w:ascii="標楷體" w:eastAsia="標楷體" w:hAnsi="標楷體" w:hint="eastAsia"/>
                <w:szCs w:val="22"/>
              </w:rPr>
              <w:t>6.答問時間</w:t>
            </w:r>
          </w:p>
          <w:p w:rsidR="00D732A8" w:rsidRDefault="00D732A8" w:rsidP="0026743A">
            <w:pPr>
              <w:jc w:val="both"/>
              <w:rPr>
                <w:rFonts w:ascii="標楷體" w:eastAsia="標楷體" w:hAnsi="標楷體"/>
              </w:rPr>
            </w:pPr>
            <w:r>
              <w:rPr>
                <w:rFonts w:ascii="標楷體" w:eastAsia="標楷體" w:hAnsi="標楷體" w:hint="eastAsia"/>
                <w:szCs w:val="22"/>
              </w:rPr>
              <w:t>7.課程評估</w:t>
            </w:r>
          </w:p>
        </w:tc>
      </w:tr>
    </w:tbl>
    <w:p w:rsidR="00891B0C" w:rsidRPr="00A452ED" w:rsidRDefault="00891B0C" w:rsidP="00A44252">
      <w:pPr>
        <w:spacing w:line="400" w:lineRule="exact"/>
        <w:ind w:leftChars="225" w:left="540"/>
        <w:rPr>
          <w:rFonts w:ascii="標楷體" w:eastAsia="標楷體" w:hAnsi="標楷體"/>
          <w:b/>
        </w:rPr>
      </w:pPr>
      <w:proofErr w:type="gramStart"/>
      <w:r w:rsidRPr="00A452ED">
        <w:rPr>
          <w:rFonts w:ascii="標楷體" w:eastAsia="標楷體" w:hAnsi="標楷體" w:hint="eastAsia"/>
          <w:b/>
        </w:rPr>
        <w:t>＊註</w:t>
      </w:r>
      <w:proofErr w:type="gramEnd"/>
      <w:r w:rsidRPr="00A452ED">
        <w:rPr>
          <w:rFonts w:ascii="標楷體" w:eastAsia="標楷體" w:hAnsi="標楷體" w:hint="eastAsia"/>
          <w:b/>
        </w:rPr>
        <w:t>:上述時間分配會因應參加者的關注及參與程度而稍作更改。</w:t>
      </w:r>
    </w:p>
    <w:sectPr w:rsidR="00891B0C" w:rsidRPr="00A452ED" w:rsidSect="00CD4B96">
      <w:headerReference w:type="even" r:id="rId13"/>
      <w:headerReference w:type="default" r:id="rId14"/>
      <w:headerReference w:type="first" r:id="rId15"/>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701" w:rsidRDefault="00156701" w:rsidP="005C449B">
      <w:r>
        <w:separator/>
      </w:r>
    </w:p>
  </w:endnote>
  <w:endnote w:type="continuationSeparator" w:id="0">
    <w:p w:rsidR="00156701" w:rsidRDefault="00156701" w:rsidP="005C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701" w:rsidRDefault="00156701" w:rsidP="005C449B">
      <w:r>
        <w:separator/>
      </w:r>
    </w:p>
  </w:footnote>
  <w:footnote w:type="continuationSeparator" w:id="0">
    <w:p w:rsidR="00156701" w:rsidRDefault="00156701" w:rsidP="005C4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49B" w:rsidRDefault="007678F2">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0471594" o:spid="_x0000_s2050" type="#_x0000_t75" style="position:absolute;margin-left:0;margin-top:0;width:367.55pt;height:697.7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49B" w:rsidRDefault="007678F2">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0471595" o:spid="_x0000_s2051" type="#_x0000_t75" style="position:absolute;margin-left:0;margin-top:0;width:367.55pt;height:697.7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49B" w:rsidRDefault="007678F2">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0471593" o:spid="_x0000_s2049" type="#_x0000_t75" style="position:absolute;margin-left:0;margin-top:0;width:367.55pt;height:697.7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54A0"/>
    <w:multiLevelType w:val="hybridMultilevel"/>
    <w:tmpl w:val="85F470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2AD3107"/>
    <w:multiLevelType w:val="hybridMultilevel"/>
    <w:tmpl w:val="C02031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4A47964"/>
    <w:multiLevelType w:val="hybridMultilevel"/>
    <w:tmpl w:val="98ACA0F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25B71EBE"/>
    <w:multiLevelType w:val="hybridMultilevel"/>
    <w:tmpl w:val="8EEC5E7A"/>
    <w:lvl w:ilvl="0" w:tplc="AE767A68">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0C832A0"/>
    <w:multiLevelType w:val="hybridMultilevel"/>
    <w:tmpl w:val="1506E54A"/>
    <w:lvl w:ilvl="0" w:tplc="0409000F">
      <w:start w:val="1"/>
      <w:numFmt w:val="decimal"/>
      <w:lvlText w:val="%1."/>
      <w:lvlJc w:val="left"/>
      <w:pPr>
        <w:tabs>
          <w:tab w:val="num" w:pos="1200"/>
        </w:tabs>
        <w:ind w:left="1200" w:hanging="480"/>
      </w:pPr>
    </w:lvl>
    <w:lvl w:ilvl="1" w:tplc="0409000D">
      <w:start w:val="1"/>
      <w:numFmt w:val="bullet"/>
      <w:lvlText w:val=""/>
      <w:lvlJc w:val="left"/>
      <w:pPr>
        <w:tabs>
          <w:tab w:val="num" w:pos="1680"/>
        </w:tabs>
        <w:ind w:left="1680" w:hanging="480"/>
      </w:pPr>
      <w:rPr>
        <w:rFonts w:ascii="Wingdings" w:hAnsi="Wingdings" w:hint="default"/>
      </w:rPr>
    </w:lvl>
    <w:lvl w:ilvl="2" w:tplc="CF00B400">
      <w:start w:val="1"/>
      <w:numFmt w:val="lowerLetter"/>
      <w:lvlText w:val="%3."/>
      <w:lvlJc w:val="left"/>
      <w:pPr>
        <w:ind w:left="2040" w:hanging="360"/>
      </w:pPr>
      <w:rPr>
        <w:rFonts w:hint="default"/>
      </w:r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3CF00E40"/>
    <w:multiLevelType w:val="hybridMultilevel"/>
    <w:tmpl w:val="00BC8EF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3DA4B90"/>
    <w:multiLevelType w:val="hybridMultilevel"/>
    <w:tmpl w:val="3940C7C6"/>
    <w:lvl w:ilvl="0" w:tplc="0409000B">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7">
    <w:nsid w:val="5E233177"/>
    <w:multiLevelType w:val="hybridMultilevel"/>
    <w:tmpl w:val="C14291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08911E0"/>
    <w:multiLevelType w:val="hybridMultilevel"/>
    <w:tmpl w:val="AB08D302"/>
    <w:lvl w:ilvl="0" w:tplc="59D0FC32">
      <w:start w:val="4"/>
      <w:numFmt w:val="decimal"/>
      <w:lvlText w:val="%1."/>
      <w:lvlJc w:val="left"/>
      <w:pPr>
        <w:tabs>
          <w:tab w:val="num" w:pos="1080"/>
        </w:tabs>
        <w:ind w:left="1080" w:hanging="360"/>
      </w:pPr>
      <w:rPr>
        <w:rFonts w:hint="default"/>
      </w:rPr>
    </w:lvl>
    <w:lvl w:ilvl="1" w:tplc="04090019">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9">
    <w:nsid w:val="79BA2706"/>
    <w:multiLevelType w:val="hybridMultilevel"/>
    <w:tmpl w:val="B6965154"/>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42"/>
    <w:rsid w:val="00036348"/>
    <w:rsid w:val="000457B3"/>
    <w:rsid w:val="000C2484"/>
    <w:rsid w:val="000F5BA9"/>
    <w:rsid w:val="00116884"/>
    <w:rsid w:val="00117B3A"/>
    <w:rsid w:val="00156701"/>
    <w:rsid w:val="001F5212"/>
    <w:rsid w:val="00234909"/>
    <w:rsid w:val="00277B40"/>
    <w:rsid w:val="002A27F4"/>
    <w:rsid w:val="002B5822"/>
    <w:rsid w:val="003062B7"/>
    <w:rsid w:val="00325242"/>
    <w:rsid w:val="003352DF"/>
    <w:rsid w:val="003410B1"/>
    <w:rsid w:val="0034352C"/>
    <w:rsid w:val="003707FB"/>
    <w:rsid w:val="003D2B8B"/>
    <w:rsid w:val="003D371F"/>
    <w:rsid w:val="003D7E97"/>
    <w:rsid w:val="00414374"/>
    <w:rsid w:val="00450732"/>
    <w:rsid w:val="00462C7E"/>
    <w:rsid w:val="004D6D10"/>
    <w:rsid w:val="004F3687"/>
    <w:rsid w:val="005C449B"/>
    <w:rsid w:val="005C525B"/>
    <w:rsid w:val="005D1816"/>
    <w:rsid w:val="005F4E13"/>
    <w:rsid w:val="00633D47"/>
    <w:rsid w:val="006A134D"/>
    <w:rsid w:val="006A5181"/>
    <w:rsid w:val="00765C53"/>
    <w:rsid w:val="007678F2"/>
    <w:rsid w:val="007A233A"/>
    <w:rsid w:val="007D6866"/>
    <w:rsid w:val="0080036B"/>
    <w:rsid w:val="0082330D"/>
    <w:rsid w:val="00844BA9"/>
    <w:rsid w:val="00857E02"/>
    <w:rsid w:val="00871EE6"/>
    <w:rsid w:val="00891B0C"/>
    <w:rsid w:val="008A5435"/>
    <w:rsid w:val="008C1F50"/>
    <w:rsid w:val="00915C9E"/>
    <w:rsid w:val="00921649"/>
    <w:rsid w:val="00933A27"/>
    <w:rsid w:val="00A44252"/>
    <w:rsid w:val="00A452ED"/>
    <w:rsid w:val="00A46817"/>
    <w:rsid w:val="00A573B8"/>
    <w:rsid w:val="00A823B2"/>
    <w:rsid w:val="00A9120A"/>
    <w:rsid w:val="00AA2B6E"/>
    <w:rsid w:val="00B01311"/>
    <w:rsid w:val="00BE4A42"/>
    <w:rsid w:val="00C3645D"/>
    <w:rsid w:val="00CD4B96"/>
    <w:rsid w:val="00CE56A6"/>
    <w:rsid w:val="00D0781D"/>
    <w:rsid w:val="00D3458E"/>
    <w:rsid w:val="00D732A8"/>
    <w:rsid w:val="00DE0B6E"/>
    <w:rsid w:val="00DE35B4"/>
    <w:rsid w:val="00E0793C"/>
    <w:rsid w:val="00E36A9A"/>
    <w:rsid w:val="00E97495"/>
    <w:rsid w:val="00EB668D"/>
    <w:rsid w:val="00F45741"/>
    <w:rsid w:val="00F46FFC"/>
    <w:rsid w:val="00F50807"/>
    <w:rsid w:val="00F641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24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242"/>
    <w:pPr>
      <w:ind w:leftChars="200" w:left="480"/>
    </w:pPr>
  </w:style>
  <w:style w:type="table" w:styleId="a4">
    <w:name w:val="Table Grid"/>
    <w:basedOn w:val="a1"/>
    <w:uiPriority w:val="39"/>
    <w:rsid w:val="00DE3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C449B"/>
    <w:pPr>
      <w:tabs>
        <w:tab w:val="center" w:pos="4153"/>
        <w:tab w:val="right" w:pos="8306"/>
      </w:tabs>
      <w:snapToGrid w:val="0"/>
    </w:pPr>
    <w:rPr>
      <w:sz w:val="20"/>
      <w:szCs w:val="20"/>
    </w:rPr>
  </w:style>
  <w:style w:type="character" w:customStyle="1" w:styleId="a6">
    <w:name w:val="頁首 字元"/>
    <w:basedOn w:val="a0"/>
    <w:link w:val="a5"/>
    <w:uiPriority w:val="99"/>
    <w:rsid w:val="005C449B"/>
    <w:rPr>
      <w:rFonts w:ascii="Times New Roman" w:eastAsia="新細明體" w:hAnsi="Times New Roman" w:cs="Times New Roman"/>
      <w:sz w:val="20"/>
      <w:szCs w:val="20"/>
    </w:rPr>
  </w:style>
  <w:style w:type="paragraph" w:styleId="a7">
    <w:name w:val="footer"/>
    <w:basedOn w:val="a"/>
    <w:link w:val="a8"/>
    <w:uiPriority w:val="99"/>
    <w:unhideWhenUsed/>
    <w:rsid w:val="005C449B"/>
    <w:pPr>
      <w:tabs>
        <w:tab w:val="center" w:pos="4153"/>
        <w:tab w:val="right" w:pos="8306"/>
      </w:tabs>
      <w:snapToGrid w:val="0"/>
    </w:pPr>
    <w:rPr>
      <w:sz w:val="20"/>
      <w:szCs w:val="20"/>
    </w:rPr>
  </w:style>
  <w:style w:type="character" w:customStyle="1" w:styleId="a8">
    <w:name w:val="頁尾 字元"/>
    <w:basedOn w:val="a0"/>
    <w:link w:val="a7"/>
    <w:uiPriority w:val="99"/>
    <w:rsid w:val="005C449B"/>
    <w:rPr>
      <w:rFonts w:ascii="Times New Roman" w:eastAsia="新細明體" w:hAnsi="Times New Roman" w:cs="Times New Roman"/>
      <w:sz w:val="20"/>
      <w:szCs w:val="20"/>
    </w:rPr>
  </w:style>
  <w:style w:type="paragraph" w:styleId="a9">
    <w:name w:val="Balloon Text"/>
    <w:basedOn w:val="a"/>
    <w:link w:val="aa"/>
    <w:uiPriority w:val="99"/>
    <w:semiHidden/>
    <w:unhideWhenUsed/>
    <w:rsid w:val="00CD4B9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D4B96"/>
    <w:rPr>
      <w:rFonts w:asciiTheme="majorHAnsi" w:eastAsiaTheme="majorEastAsia" w:hAnsiTheme="majorHAnsi" w:cstheme="majorBidi"/>
      <w:sz w:val="18"/>
      <w:szCs w:val="18"/>
    </w:rPr>
  </w:style>
  <w:style w:type="character" w:styleId="ab">
    <w:name w:val="Hyperlink"/>
    <w:uiPriority w:val="99"/>
    <w:unhideWhenUsed/>
    <w:rsid w:val="003352DF"/>
    <w:rPr>
      <w:color w:val="0000FF"/>
      <w:u w:val="single"/>
    </w:rPr>
  </w:style>
  <w:style w:type="character" w:styleId="ac">
    <w:name w:val="FollowedHyperlink"/>
    <w:basedOn w:val="a0"/>
    <w:uiPriority w:val="99"/>
    <w:semiHidden/>
    <w:unhideWhenUsed/>
    <w:rsid w:val="008C1F5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24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242"/>
    <w:pPr>
      <w:ind w:leftChars="200" w:left="480"/>
    </w:pPr>
  </w:style>
  <w:style w:type="table" w:styleId="a4">
    <w:name w:val="Table Grid"/>
    <w:basedOn w:val="a1"/>
    <w:uiPriority w:val="39"/>
    <w:rsid w:val="00DE3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C449B"/>
    <w:pPr>
      <w:tabs>
        <w:tab w:val="center" w:pos="4153"/>
        <w:tab w:val="right" w:pos="8306"/>
      </w:tabs>
      <w:snapToGrid w:val="0"/>
    </w:pPr>
    <w:rPr>
      <w:sz w:val="20"/>
      <w:szCs w:val="20"/>
    </w:rPr>
  </w:style>
  <w:style w:type="character" w:customStyle="1" w:styleId="a6">
    <w:name w:val="頁首 字元"/>
    <w:basedOn w:val="a0"/>
    <w:link w:val="a5"/>
    <w:uiPriority w:val="99"/>
    <w:rsid w:val="005C449B"/>
    <w:rPr>
      <w:rFonts w:ascii="Times New Roman" w:eastAsia="新細明體" w:hAnsi="Times New Roman" w:cs="Times New Roman"/>
      <w:sz w:val="20"/>
      <w:szCs w:val="20"/>
    </w:rPr>
  </w:style>
  <w:style w:type="paragraph" w:styleId="a7">
    <w:name w:val="footer"/>
    <w:basedOn w:val="a"/>
    <w:link w:val="a8"/>
    <w:uiPriority w:val="99"/>
    <w:unhideWhenUsed/>
    <w:rsid w:val="005C449B"/>
    <w:pPr>
      <w:tabs>
        <w:tab w:val="center" w:pos="4153"/>
        <w:tab w:val="right" w:pos="8306"/>
      </w:tabs>
      <w:snapToGrid w:val="0"/>
    </w:pPr>
    <w:rPr>
      <w:sz w:val="20"/>
      <w:szCs w:val="20"/>
    </w:rPr>
  </w:style>
  <w:style w:type="character" w:customStyle="1" w:styleId="a8">
    <w:name w:val="頁尾 字元"/>
    <w:basedOn w:val="a0"/>
    <w:link w:val="a7"/>
    <w:uiPriority w:val="99"/>
    <w:rsid w:val="005C449B"/>
    <w:rPr>
      <w:rFonts w:ascii="Times New Roman" w:eastAsia="新細明體" w:hAnsi="Times New Roman" w:cs="Times New Roman"/>
      <w:sz w:val="20"/>
      <w:szCs w:val="20"/>
    </w:rPr>
  </w:style>
  <w:style w:type="paragraph" w:styleId="a9">
    <w:name w:val="Balloon Text"/>
    <w:basedOn w:val="a"/>
    <w:link w:val="aa"/>
    <w:uiPriority w:val="99"/>
    <w:semiHidden/>
    <w:unhideWhenUsed/>
    <w:rsid w:val="00CD4B9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D4B96"/>
    <w:rPr>
      <w:rFonts w:asciiTheme="majorHAnsi" w:eastAsiaTheme="majorEastAsia" w:hAnsiTheme="majorHAnsi" w:cstheme="majorBidi"/>
      <w:sz w:val="18"/>
      <w:szCs w:val="18"/>
    </w:rPr>
  </w:style>
  <w:style w:type="character" w:styleId="ab">
    <w:name w:val="Hyperlink"/>
    <w:uiPriority w:val="99"/>
    <w:unhideWhenUsed/>
    <w:rsid w:val="003352DF"/>
    <w:rPr>
      <w:color w:val="0000FF"/>
      <w:u w:val="single"/>
    </w:rPr>
  </w:style>
  <w:style w:type="character" w:styleId="ac">
    <w:name w:val="FollowedHyperlink"/>
    <w:basedOn w:val="a0"/>
    <w:uiPriority w:val="99"/>
    <w:semiHidden/>
    <w:unhideWhenUsed/>
    <w:rsid w:val="008C1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9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sst980429@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sst980429@gmail.com" TargetMode="External"/><Relationship Id="rId4" Type="http://schemas.openxmlformats.org/officeDocument/2006/relationships/settings" Target="settings.xml"/><Relationship Id="rId9" Type="http://schemas.openxmlformats.org/officeDocument/2006/relationships/hyperlink" Target="mailto:tsst980429@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458</Words>
  <Characters>2615</Characters>
  <Application>Microsoft Office Word</Application>
  <DocSecurity>0</DocSecurity>
  <Lines>21</Lines>
  <Paragraphs>6</Paragraphs>
  <ScaleCrop>false</ScaleCrop>
  <Company>SYNNEX</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2017-09-29T15:24:00Z</dcterms:created>
  <dcterms:modified xsi:type="dcterms:W3CDTF">2017-09-29T15:27:00Z</dcterms:modified>
</cp:coreProperties>
</file>