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F6" w:rsidRPr="00D24BF6" w:rsidRDefault="00D24BF6" w:rsidP="00D24BF6">
      <w:pPr>
        <w:pStyle w:val="1"/>
      </w:pPr>
      <w:bookmarkStart w:id="0" w:name="_GoBack"/>
      <w:r w:rsidRPr="00D24BF6">
        <w:rPr>
          <w:rFonts w:hint="eastAsia"/>
        </w:rPr>
        <w:t>高雄醫學大學</w:t>
      </w:r>
      <w:r w:rsidRPr="00D24BF6">
        <w:rPr>
          <w:rFonts w:hint="eastAsia"/>
          <w:u w:val="single"/>
        </w:rPr>
        <w:t>人文社會科學院</w:t>
      </w:r>
      <w:r w:rsidRPr="00D24BF6">
        <w:rPr>
          <w:rFonts w:hint="eastAsia"/>
        </w:rPr>
        <w:t>醫學社會學與社會工作學系學生實習委員會設置要點</w:t>
      </w:r>
    </w:p>
    <w:bookmarkEnd w:id="0"/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98.07.13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 xml:space="preserve"> 97</w:t>
      </w:r>
      <w:r w:rsidRPr="00D24BF6">
        <w:rPr>
          <w:rFonts w:ascii="Times New Roman" w:eastAsia="標楷體" w:hAnsi="標楷體"/>
          <w:sz w:val="20"/>
          <w:szCs w:val="20"/>
        </w:rPr>
        <w:t>學年度醫社系第</w:t>
      </w:r>
      <w:r w:rsidRPr="00D24BF6">
        <w:rPr>
          <w:rFonts w:ascii="Times New Roman" w:eastAsia="標楷體" w:hAnsi="Times New Roman"/>
          <w:sz w:val="20"/>
          <w:szCs w:val="20"/>
        </w:rPr>
        <w:t>12</w:t>
      </w:r>
      <w:r w:rsidRPr="00D24BF6">
        <w:rPr>
          <w:rFonts w:ascii="Times New Roman" w:eastAsia="標楷體" w:hAnsi="標楷體"/>
          <w:sz w:val="20"/>
          <w:szCs w:val="20"/>
        </w:rPr>
        <w:t>次系務會議通過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 xml:space="preserve">98.07.20 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>97</w:t>
      </w:r>
      <w:r w:rsidRPr="00D24BF6">
        <w:rPr>
          <w:rFonts w:ascii="Times New Roman" w:eastAsia="標楷體" w:hAnsi="標楷體"/>
          <w:sz w:val="20"/>
          <w:szCs w:val="20"/>
        </w:rPr>
        <w:t>學年度健康科學院第</w:t>
      </w:r>
      <w:r w:rsidRPr="00D24BF6">
        <w:rPr>
          <w:rFonts w:ascii="Times New Roman" w:eastAsia="標楷體" w:hAnsi="Times New Roman"/>
          <w:sz w:val="20"/>
          <w:szCs w:val="20"/>
        </w:rPr>
        <w:t>12</w:t>
      </w:r>
      <w:r w:rsidRPr="00D24BF6">
        <w:rPr>
          <w:rFonts w:ascii="Times New Roman" w:eastAsia="標楷體" w:hAnsi="標楷體"/>
          <w:sz w:val="20"/>
          <w:szCs w:val="20"/>
        </w:rPr>
        <w:t>次院務會議通過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98.11.03</w:t>
      </w:r>
      <w:r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D24BF6">
        <w:rPr>
          <w:rFonts w:ascii="Times New Roman" w:eastAsia="標楷體" w:hAnsi="標楷體"/>
          <w:sz w:val="20"/>
          <w:szCs w:val="20"/>
        </w:rPr>
        <w:t>高醫院健通字第</w:t>
      </w:r>
      <w:r w:rsidRPr="00D24BF6">
        <w:rPr>
          <w:rFonts w:ascii="Times New Roman" w:eastAsia="標楷體" w:hAnsi="Times New Roman"/>
          <w:sz w:val="20"/>
          <w:szCs w:val="20"/>
        </w:rPr>
        <w:t>098028</w:t>
      </w:r>
      <w:r w:rsidRPr="00D24BF6">
        <w:rPr>
          <w:rFonts w:ascii="Times New Roman" w:eastAsia="標楷體" w:hAnsi="標楷體"/>
          <w:sz w:val="20"/>
          <w:szCs w:val="20"/>
        </w:rPr>
        <w:t>號函公布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100.08.01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 xml:space="preserve"> 100</w:t>
      </w:r>
      <w:r w:rsidRPr="00D24BF6">
        <w:rPr>
          <w:rFonts w:ascii="Times New Roman" w:eastAsia="標楷體" w:hAnsi="標楷體"/>
          <w:sz w:val="20"/>
          <w:szCs w:val="20"/>
        </w:rPr>
        <w:t>學年度醫社系第</w:t>
      </w:r>
      <w:r w:rsidRPr="00D24BF6">
        <w:rPr>
          <w:rFonts w:ascii="Times New Roman" w:eastAsia="標楷體" w:hAnsi="Times New Roman"/>
          <w:sz w:val="20"/>
          <w:szCs w:val="20"/>
        </w:rPr>
        <w:t>1</w:t>
      </w:r>
      <w:r w:rsidRPr="00D24BF6">
        <w:rPr>
          <w:rFonts w:ascii="Times New Roman" w:eastAsia="標楷體" w:hAnsi="標楷體"/>
          <w:sz w:val="20"/>
          <w:szCs w:val="20"/>
        </w:rPr>
        <w:t>次系務會議修正通過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100.08.25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 xml:space="preserve"> 100</w:t>
      </w:r>
      <w:r w:rsidRPr="00D24BF6">
        <w:rPr>
          <w:rFonts w:ascii="Times New Roman" w:eastAsia="標楷體" w:hAnsi="標楷體"/>
          <w:sz w:val="20"/>
          <w:szCs w:val="20"/>
        </w:rPr>
        <w:t>年健康科學院第</w:t>
      </w:r>
      <w:r w:rsidRPr="00D24BF6">
        <w:rPr>
          <w:rFonts w:ascii="Times New Roman" w:eastAsia="標楷體" w:hAnsi="Times New Roman"/>
          <w:sz w:val="20"/>
          <w:szCs w:val="20"/>
        </w:rPr>
        <w:t>1</w:t>
      </w:r>
      <w:r w:rsidRPr="00D24BF6">
        <w:rPr>
          <w:rFonts w:ascii="Times New Roman" w:eastAsia="標楷體" w:hAnsi="標楷體"/>
          <w:sz w:val="20"/>
          <w:szCs w:val="20"/>
        </w:rPr>
        <w:t>次院務會議修正通過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100.10.06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 xml:space="preserve"> (100)</w:t>
      </w:r>
      <w:r w:rsidRPr="00D24BF6">
        <w:rPr>
          <w:rFonts w:ascii="Times New Roman" w:eastAsia="標楷體" w:hAnsi="標楷體"/>
          <w:sz w:val="20"/>
          <w:szCs w:val="20"/>
        </w:rPr>
        <w:t>高醫院健通字第</w:t>
      </w:r>
      <w:r w:rsidRPr="00D24BF6">
        <w:rPr>
          <w:rFonts w:ascii="Times New Roman" w:eastAsia="標楷體" w:hAnsi="Times New Roman"/>
          <w:sz w:val="20"/>
          <w:szCs w:val="20"/>
        </w:rPr>
        <w:t>100027</w:t>
      </w:r>
      <w:r w:rsidRPr="00D24BF6">
        <w:rPr>
          <w:rFonts w:ascii="Times New Roman" w:eastAsia="標楷體" w:hAnsi="標楷體"/>
          <w:sz w:val="20"/>
          <w:szCs w:val="20"/>
        </w:rPr>
        <w:t>號函公布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101.08.15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D24BF6">
        <w:rPr>
          <w:rFonts w:ascii="Times New Roman" w:eastAsia="標楷體" w:hAnsi="Times New Roman"/>
          <w:sz w:val="20"/>
          <w:szCs w:val="20"/>
        </w:rPr>
        <w:t xml:space="preserve"> 101</w:t>
      </w:r>
      <w:r w:rsidRPr="00D24BF6">
        <w:rPr>
          <w:rFonts w:ascii="Times New Roman" w:eastAsia="標楷體" w:hAnsi="標楷體"/>
          <w:sz w:val="20"/>
          <w:szCs w:val="20"/>
        </w:rPr>
        <w:t>學年度人文社會科學院第</w:t>
      </w:r>
      <w:r w:rsidRPr="00D24BF6">
        <w:rPr>
          <w:rFonts w:ascii="Times New Roman" w:eastAsia="標楷體" w:hAnsi="Times New Roman"/>
          <w:sz w:val="20"/>
          <w:szCs w:val="20"/>
        </w:rPr>
        <w:t>1</w:t>
      </w:r>
      <w:r w:rsidRPr="00D24BF6">
        <w:rPr>
          <w:rFonts w:ascii="Times New Roman" w:eastAsia="標楷體" w:hAnsi="標楷體"/>
          <w:sz w:val="20"/>
          <w:szCs w:val="20"/>
        </w:rPr>
        <w:t>次院務會議暨通識教育中心聯席會議通過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101.08.20</w:t>
      </w:r>
      <w:r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D24BF6">
        <w:rPr>
          <w:rFonts w:ascii="Times New Roman" w:eastAsia="標楷體" w:hAnsi="Times New Roman"/>
          <w:sz w:val="20"/>
          <w:szCs w:val="20"/>
        </w:rPr>
        <w:t>101</w:t>
      </w:r>
      <w:r w:rsidRPr="00D24BF6">
        <w:rPr>
          <w:rFonts w:ascii="Times New Roman" w:eastAsia="標楷體" w:hAnsi="標楷體"/>
          <w:sz w:val="20"/>
          <w:szCs w:val="20"/>
        </w:rPr>
        <w:t>學年度醫社系第</w:t>
      </w:r>
      <w:r w:rsidRPr="00D24BF6">
        <w:rPr>
          <w:rFonts w:ascii="Times New Roman" w:eastAsia="標楷體" w:hAnsi="Times New Roman"/>
          <w:sz w:val="20"/>
          <w:szCs w:val="20"/>
        </w:rPr>
        <w:t>1</w:t>
      </w:r>
      <w:r w:rsidRPr="00D24BF6">
        <w:rPr>
          <w:rFonts w:ascii="Times New Roman" w:eastAsia="標楷體" w:hAnsi="標楷體"/>
          <w:sz w:val="20"/>
          <w:szCs w:val="20"/>
        </w:rPr>
        <w:t>次系務會議追認通過</w:t>
      </w:r>
    </w:p>
    <w:p w:rsidR="00D24BF6" w:rsidRPr="00D24BF6" w:rsidRDefault="00D24BF6" w:rsidP="00D24BF6">
      <w:pPr>
        <w:spacing w:line="0" w:lineRule="atLeast"/>
        <w:ind w:firstLineChars="1559" w:firstLine="3118"/>
        <w:rPr>
          <w:rFonts w:ascii="Times New Roman" w:eastAsia="標楷體" w:hAnsi="Times New Roman"/>
          <w:sz w:val="20"/>
          <w:szCs w:val="20"/>
        </w:rPr>
      </w:pPr>
      <w:r w:rsidRPr="00D24BF6">
        <w:rPr>
          <w:rFonts w:ascii="Times New Roman" w:eastAsia="標楷體" w:hAnsi="Times New Roman"/>
          <w:sz w:val="20"/>
          <w:szCs w:val="20"/>
        </w:rPr>
        <w:t>101.11.26</w:t>
      </w:r>
      <w:r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D24BF6">
        <w:rPr>
          <w:rFonts w:ascii="Times New Roman" w:eastAsia="標楷體" w:hAnsi="標楷體"/>
          <w:sz w:val="20"/>
          <w:szCs w:val="20"/>
        </w:rPr>
        <w:t>高醫人社院字第</w:t>
      </w:r>
      <w:r w:rsidRPr="00D24BF6">
        <w:rPr>
          <w:rFonts w:ascii="Times New Roman" w:eastAsia="標楷體" w:hAnsi="Times New Roman"/>
          <w:sz w:val="20"/>
          <w:szCs w:val="20"/>
        </w:rPr>
        <w:t>1010008</w:t>
      </w:r>
      <w:r w:rsidRPr="00D24BF6">
        <w:rPr>
          <w:rFonts w:ascii="Times New Roman" w:eastAsia="標楷體" w:hAnsi="標楷體"/>
          <w:sz w:val="20"/>
          <w:szCs w:val="20"/>
        </w:rPr>
        <w:t>號函公布</w:t>
      </w:r>
    </w:p>
    <w:p w:rsidR="00D24BF6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依據高雄醫學大學學生實習委員會設置辦法第四條規定，設置「醫學社會學與社會工作學系實習委員會」 (以下簡稱本委員會)。</w:t>
      </w:r>
    </w:p>
    <w:p w:rsidR="00D24BF6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本委員會置委員十五至十九人，由系主任擔任召集人，遴選其餘委員並提報本學系系務會議後，再送請院長轉呈校長聘任。各委員採無給職，本委員會委員任期一年，連選得連任。</w:t>
      </w:r>
    </w:p>
    <w:p w:rsidR="00D24BF6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本委員會基於學生實習需要，前項委員必要時得由系主任聘請校外專家學者或產業界人士擔任之。開會時應有學生代表列席。</w:t>
      </w:r>
    </w:p>
    <w:p w:rsidR="00D24BF6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本委員會之工作執掌如下：</w:t>
      </w:r>
    </w:p>
    <w:p w:rsidR="00D24BF6" w:rsidRPr="00DC3ECF" w:rsidRDefault="00D24BF6" w:rsidP="00D24BF6">
      <w:pPr>
        <w:pStyle w:val="a3"/>
        <w:numPr>
          <w:ilvl w:val="1"/>
          <w:numId w:val="3"/>
        </w:numPr>
        <w:tabs>
          <w:tab w:val="left" w:pos="1418"/>
        </w:tabs>
        <w:spacing w:line="500" w:lineRule="exact"/>
        <w:ind w:left="1418" w:right="800" w:hanging="709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規劃學生實習輔導計畫。</w:t>
      </w:r>
    </w:p>
    <w:p w:rsidR="00D24BF6" w:rsidRPr="00DC3ECF" w:rsidRDefault="00D24BF6" w:rsidP="00D24BF6">
      <w:pPr>
        <w:pStyle w:val="a3"/>
        <w:numPr>
          <w:ilvl w:val="1"/>
          <w:numId w:val="3"/>
        </w:numPr>
        <w:spacing w:line="500" w:lineRule="exact"/>
        <w:ind w:left="1418" w:right="800" w:hanging="709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督導學生實習輔導計畫之執行。</w:t>
      </w:r>
    </w:p>
    <w:p w:rsidR="00D24BF6" w:rsidRPr="00DC3ECF" w:rsidRDefault="00D24BF6" w:rsidP="00D24BF6">
      <w:pPr>
        <w:pStyle w:val="a3"/>
        <w:numPr>
          <w:ilvl w:val="1"/>
          <w:numId w:val="3"/>
        </w:numPr>
        <w:spacing w:line="500" w:lineRule="exact"/>
        <w:ind w:left="1418" w:right="800" w:hanging="709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協調解決本學系學生在進行實習時所發生之相關事宜。</w:t>
      </w:r>
    </w:p>
    <w:p w:rsidR="00D24BF6" w:rsidRPr="00DC3ECF" w:rsidRDefault="00D24BF6" w:rsidP="00D24BF6">
      <w:pPr>
        <w:pStyle w:val="a3"/>
        <w:numPr>
          <w:ilvl w:val="1"/>
          <w:numId w:val="3"/>
        </w:numPr>
        <w:spacing w:line="500" w:lineRule="exact"/>
        <w:ind w:left="1418" w:right="800" w:hanging="709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其他實習輔導相關事宜。</w:t>
      </w:r>
    </w:p>
    <w:p w:rsidR="00D24BF6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本委員會每學年至少應召開委員會議兩次，並得由召集人視實際需要隨時之。</w:t>
      </w:r>
    </w:p>
    <w:p w:rsidR="0012772E" w:rsidRPr="00DC3ECF" w:rsidRDefault="00D24BF6" w:rsidP="00D24BF6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right="-24"/>
        <w:rPr>
          <w:rFonts w:ascii="標楷體" w:eastAsia="標楷體" w:hAnsi="標楷體"/>
          <w:color w:val="000000"/>
          <w:szCs w:val="24"/>
        </w:rPr>
      </w:pPr>
      <w:r w:rsidRPr="00DC3ECF">
        <w:rPr>
          <w:rFonts w:ascii="標楷體" w:eastAsia="標楷體" w:hAnsi="標楷體" w:hint="eastAsia"/>
          <w:color w:val="000000"/>
          <w:szCs w:val="24"/>
        </w:rPr>
        <w:t>本要點經系務會議及院務會議審議通過，陳請院長核定後，自公布日起實施，修正時亦同。</w:t>
      </w:r>
    </w:p>
    <w:sectPr w:rsidR="0012772E" w:rsidRPr="00DC3ECF" w:rsidSect="00D24BF6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35" w:rsidRDefault="00041035" w:rsidP="00DC3ECF">
      <w:r>
        <w:separator/>
      </w:r>
    </w:p>
  </w:endnote>
  <w:endnote w:type="continuationSeparator" w:id="0">
    <w:p w:rsidR="00041035" w:rsidRDefault="00041035" w:rsidP="00DC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35" w:rsidRDefault="00041035" w:rsidP="00DC3ECF">
      <w:r>
        <w:separator/>
      </w:r>
    </w:p>
  </w:footnote>
  <w:footnote w:type="continuationSeparator" w:id="0">
    <w:p w:rsidR="00041035" w:rsidRDefault="00041035" w:rsidP="00DC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004"/>
    <w:multiLevelType w:val="hybridMultilevel"/>
    <w:tmpl w:val="6D4C60CE"/>
    <w:lvl w:ilvl="0" w:tplc="A1E44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DE2918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F47D3"/>
    <w:multiLevelType w:val="multilevel"/>
    <w:tmpl w:val="51B855E4"/>
    <w:lvl w:ilvl="0">
      <w:start w:val="10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265" w:hanging="915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56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20" w:hanging="2520"/>
      </w:pPr>
      <w:rPr>
        <w:rFonts w:hint="default"/>
      </w:rPr>
    </w:lvl>
  </w:abstractNum>
  <w:abstractNum w:abstractNumId="2">
    <w:nsid w:val="27925946"/>
    <w:multiLevelType w:val="hybridMultilevel"/>
    <w:tmpl w:val="3D2E9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6"/>
    <w:rsid w:val="00041035"/>
    <w:rsid w:val="000F4721"/>
    <w:rsid w:val="0012772E"/>
    <w:rsid w:val="001D0442"/>
    <w:rsid w:val="00AF396F"/>
    <w:rsid w:val="00D24BF6"/>
    <w:rsid w:val="00D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CF855-0D0C-4F7B-88EF-3FB1DC8C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4BF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24BF6"/>
    <w:rPr>
      <w:rFonts w:ascii="細明體" w:eastAsia="細明體" w:hAnsi="Courier New" w:cs="Times New Roman"/>
      <w:szCs w:val="20"/>
    </w:rPr>
  </w:style>
  <w:style w:type="paragraph" w:styleId="1">
    <w:name w:val="toc 1"/>
    <w:basedOn w:val="a"/>
    <w:next w:val="a"/>
    <w:autoRedefine/>
    <w:semiHidden/>
    <w:rsid w:val="00D24BF6"/>
    <w:pPr>
      <w:spacing w:line="500" w:lineRule="exact"/>
    </w:pPr>
    <w:rPr>
      <w:rFonts w:ascii="標楷體" w:eastAsia="標楷體" w:hAnsi="標楷體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DC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3EC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3EC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HOME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dcterms:created xsi:type="dcterms:W3CDTF">2015-01-24T11:14:00Z</dcterms:created>
  <dcterms:modified xsi:type="dcterms:W3CDTF">2015-01-24T11:14:00Z</dcterms:modified>
</cp:coreProperties>
</file>